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7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7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全国社会组织扶贫案例（20</w:t>
      </w:r>
      <w:r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20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）</w:t>
      </w:r>
    </w:p>
    <w:p>
      <w:pPr>
        <w:pStyle w:val="2"/>
        <w:shd w:val="clear" w:color="auto" w:fill="FFFFFF"/>
        <w:spacing w:before="0" w:beforeAutospacing="0" w:after="0" w:afterAutospacing="0" w:line="7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征集启事</w:t>
      </w:r>
    </w:p>
    <w:bookmarkEnd w:id="0"/>
    <w:p>
      <w:pPr>
        <w:pStyle w:val="2"/>
        <w:shd w:val="clear" w:color="auto" w:fill="FFFFFF"/>
        <w:spacing w:before="0" w:beforeAutospacing="0" w:after="0" w:afterAutospacing="0" w:line="700" w:lineRule="exact"/>
        <w:jc w:val="center"/>
        <w:outlineLvl w:val="0"/>
        <w:rPr>
          <w:rStyle w:val="6"/>
          <w:rFonts w:ascii="仿宋" w:hAnsi="仿宋" w:eastAsia="仿宋"/>
          <w:spacing w:val="8"/>
          <w:sz w:val="36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一、征集背景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2017年11月，国务院扶贫开发领导小组发布了《关于广泛引导和动员社会组织参与脱贫攻坚的通知》，明确了社会组织（包括在民政部门登记的社会团体、基金会和社会服务机构）参与脱贫攻坚的重点领域，包括产业扶贫、</w:t>
      </w:r>
      <w:r>
        <w:fldChar w:fldCharType="begin"/>
      </w:r>
      <w:r>
        <w:instrText xml:space="preserve"> HYPERLINK "http://www.yidianzixun.com/channel/w/教育" </w:instrText>
      </w:r>
      <w:r>
        <w:fldChar w:fldCharType="separate"/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扶贫、</w:t>
      </w:r>
      <w:r>
        <w:fldChar w:fldCharType="begin"/>
      </w:r>
      <w:r>
        <w:instrText xml:space="preserve"> HYPERLINK "http://www.yidianzixun.com/channel/w/健康" </w:instrText>
      </w:r>
      <w:r>
        <w:fldChar w:fldCharType="separate"/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健康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扶贫、易地扶贫搬迁、扶贫志愿服务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以及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其他扶贫行动等。近年来我国社会组织积极开展扶贫实践，通过创新性、灵活性和针对性的实践探索，助力脱贫攻坚，与政府、企业扶贫形成优势互补。为了进一步总结社会组织参与精准扶贫的经验，树立一批具有示范效应的典型案例与标杆，动员我国社会组织更多更好参与扶贫开发事业，现面向全国征集社会组织扶贫案例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二、征集对象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在民政部门依法登记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并在832个国家级贫困县、12.8万个建档立卡贫困村参与扶贫的各级各类社会团体、基金会、社会服务机构，重点向“三区三州”等深度贫困地区倾斜。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三、案例内容要求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1.案例内容应包括：题目（自拟）、背景介绍、扶贫实践的主要做法、扶贫的主要成效、主要经验等四部分。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案例字数严格控制在3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00字～5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00字。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各部分字数如下：背景部分5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字左右，扶贫主要做法1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500-2500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字，扶贫的主要成效部分1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000-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000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字，主要经验部分5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字左右。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5" w:firstLineChars="200"/>
        <w:jc w:val="both"/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  <w:t>3.案例注明联系人和联系方式</w:t>
      </w:r>
      <w:r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4.案例内容原则上是2019年机构实施脱贫攻坚的内容及帮扶成效。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.案例内容及数据真实可靠。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.案例应附社会组织基本情况、参与扶贫情况等（见附表）。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四、案例撰写要求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1.要求用word格式文档编辑，并按统一要求排版。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2.所用图表清晰，说明详实，符合印刷出版要求。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3.投稿前，请作者对案例内容进行仔细校对，避免错字、别字、漏字和标点不当。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案例排版格式：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页面设置：A4，默认页边距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字号：大标题用二号华文中宋加黑，副标题用三号楷体，二级标题用小三号黑体，正文用四号宋体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注释用5号宋体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行距：1.5倍行距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注释：页下注，每页重新编号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五、案例评选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案例征集和评选坚持广泛征集、择优入选原则。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楷体" w:hAnsi="楷体" w:eastAsia="楷体" w:cs="楷体"/>
          <w:spacing w:val="8"/>
          <w:sz w:val="32"/>
          <w:szCs w:val="32"/>
        </w:rPr>
      </w:pPr>
      <w:r>
        <w:rPr>
          <w:rFonts w:hint="eastAsia" w:ascii="楷体" w:hAnsi="楷体" w:eastAsia="楷体" w:cs="楷体"/>
          <w:spacing w:val="8"/>
          <w:sz w:val="32"/>
          <w:szCs w:val="32"/>
        </w:rPr>
        <w:t>（一）评选流程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1.案例申报：分自荐和组织推荐两类。组织推荐由民政部、团中央等部门和各省（区、市）扶贫、协作部门等推荐。自荐由社会组织自行申报。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2.案例初筛：独立申报、独立筛选，项目组筛选出100个案例进入专家评审环节。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3.实地调研：项目组将根据实际情况选择部分案例进行调研核查。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4.专家评审：国务院扶贫办组织相关部委代表、扶贫领域权威专家学者对有关案例进行评审。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5.成果发布：入选案例将编入《中国社会组织扶贫案例精选》并组织出版。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楷体" w:hAnsi="楷体" w:eastAsia="楷体" w:cs="楷体"/>
          <w:spacing w:val="8"/>
          <w:sz w:val="32"/>
          <w:szCs w:val="32"/>
        </w:rPr>
      </w:pPr>
      <w:r>
        <w:rPr>
          <w:rFonts w:hint="eastAsia" w:ascii="楷体" w:hAnsi="楷体" w:eastAsia="楷体" w:cs="楷体"/>
          <w:spacing w:val="8"/>
          <w:sz w:val="32"/>
          <w:szCs w:val="32"/>
        </w:rPr>
        <w:t>（二）评选标准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1.精准性。坚持精准扶贫、精准脱贫基本方略，聚焦国家级贫困县、建档立卡贫困村和贫困人口，根据脱贫需求,因人因村施策。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2.有效性。围绕“两不愁三保障”和贫困人口增收目标，建立完善带贫益贫机制，切实带动贫困县摘帽、贫困村出列和贫困人口脱贫。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3.创新性。在扶贫理念、项目设计、资源整合、运营模式、带贫机制等方面有突出创新，为社会组织参与扶贫提供新的解决方案。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4.示范性。社会组织的扶贫理念、模式、方法等，具有推广价值和典型示范效应。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六、投稿须知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1.来稿作品必须是原创作品，严禁抄袭，一经发现取消参评资格，若发生法律纠纷，由作者自行承担。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.所投稿的案例一经入选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将自动授权由项目组织方结集出版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.征集活动自20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年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日起至20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年8月30日止。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.邮件主题为“社会组织名称+扶贫案例征集”。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.组织推荐的案例电子版提交至：</w:t>
      </w:r>
      <w:r>
        <w:rPr>
          <w:rFonts w:ascii="仿宋_GB2312"/>
          <w:sz w:val="32"/>
          <w:szCs w:val="32"/>
        </w:rPr>
        <w:t>huyupen904@163.com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社会组织自行申报案例电子版提交至：</w:t>
      </w:r>
      <w:r>
        <w:fldChar w:fldCharType="begin"/>
      </w:r>
      <w:r>
        <w:instrText xml:space="preserve"> HYPERLINK "mailto:wanht@mail.tsinghua.edu.cn"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none"/>
        </w:rPr>
        <w:t>wanht@mail.tsinghua.edu.cn</w:t>
      </w:r>
      <w:r>
        <w:rPr>
          <w:rStyle w:val="7"/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七、联系人及联系方式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国务院扶贫办社会扶贫司 胡玉盆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联系电话：010-84419714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清华大学公共管理学院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万怀韬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联系电话：18301682295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ascii="黑体" w:hAnsi="黑体" w:eastAsia="黑体" w:cs="黑体"/>
          <w:spacing w:val="8"/>
          <w:sz w:val="32"/>
          <w:szCs w:val="32"/>
        </w:rPr>
      </w:pPr>
    </w:p>
    <w:tbl>
      <w:tblPr>
        <w:tblStyle w:val="4"/>
        <w:tblpPr w:leftFromText="180" w:rightFromText="180" w:vertAnchor="text" w:horzAnchor="page" w:tblpX="1501" w:tblpY="115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595"/>
        <w:gridCol w:w="5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931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cs="Arial"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社会组织扶贫申报表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9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25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社会组织名称(请填写全称)</w:t>
            </w:r>
          </w:p>
        </w:tc>
        <w:tc>
          <w:tcPr>
            <w:tcW w:w="51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9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512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业务主管单位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组织类型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A社会团体       B民办非企业单位      C基金会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登记层级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A民政部    B省级    C市级    D县级    E其他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2019年全职员工人数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2019年年度总收入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2019年年度总支出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扶贫工作总体情况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2019年实施的扶贫项目数量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个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项目受益的国家级贫困县名单</w:t>
            </w:r>
          </w:p>
        </w:tc>
        <w:tc>
          <w:tcPr>
            <w:tcW w:w="5125" w:type="dxa"/>
            <w:vAlign w:val="center"/>
          </w:tcPr>
          <w:p>
            <w:pPr>
              <w:spacing w:line="400" w:lineRule="exact"/>
              <w:ind w:left="140" w:hanging="140" w:hangingChars="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2019年度帮扶多少个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国家级贫困县，分别是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项目类别（可多选）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A基础设施     B饮水安全    C产业扶贫   D教育扶贫      E健康扶贫   F易地扶贫搬迁   G消费扶贫     H其他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2017年投入扶贫的资金数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2018年投入扶贫的资金数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2019年投入扶贫的资金数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2017年投入扶贫的人员数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人（其中，志愿者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2018年投入扶贫的人员数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人（其中，志愿者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2019年投入扶贫的人员数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人（其中，志愿者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2017年受益贫困人口数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2018年受益贫困人口数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2019年受益贫困人口数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9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是否制定了2020年扶贫工作计划</w:t>
            </w:r>
          </w:p>
        </w:tc>
        <w:tc>
          <w:tcPr>
            <w:tcW w:w="51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A 是        B 否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注：1.投入资金数指用于扶贫工作的自有资金和募集资金总数；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2.投入人员数指参与扶贫工作的正式工作人员和志愿者数量。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outlineLvl w:val="0"/>
        <w:rPr>
          <w:rStyle w:val="6"/>
          <w:rFonts w:ascii="仿宋_GB2312" w:hAnsi="仿宋_GB2312" w:eastAsia="仿宋_GB2312" w:cs="仿宋_GB2312"/>
          <w:b w:val="0"/>
          <w:bCs w:val="0"/>
          <w:spacing w:val="8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Style w:val="6"/>
          <w:rFonts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262BA"/>
    <w:rsid w:val="685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2020-06-19T08:06:00Z</dcterms:created>
  <dc:creator>朱峰</dc:creator>
  <cp:lastModifiedBy>朱峰</cp:lastModifiedBy>
  <dcterms:modified xsi:type="dcterms:W3CDTF">2020-06-19T08:07:32Z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