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9" w:rsidRPr="008E2DB0" w:rsidRDefault="00383719" w:rsidP="00383719">
      <w:pPr>
        <w:spacing w:line="360" w:lineRule="auto"/>
        <w:rPr>
          <w:rFonts w:eastAsia="黑体" w:cs="仿宋_GB2312"/>
          <w:sz w:val="32"/>
          <w:szCs w:val="32"/>
        </w:rPr>
      </w:pPr>
      <w:r w:rsidRPr="008E2DB0">
        <w:rPr>
          <w:rFonts w:eastAsia="黑体" w:hAnsi="黑体" w:cs="仿宋_GB2312" w:hint="eastAsia"/>
          <w:sz w:val="32"/>
          <w:szCs w:val="32"/>
        </w:rPr>
        <w:t>附件</w:t>
      </w:r>
      <w:r>
        <w:rPr>
          <w:rFonts w:eastAsia="黑体" w:cs="仿宋_GB2312" w:hint="eastAsia"/>
          <w:sz w:val="32"/>
          <w:szCs w:val="32"/>
        </w:rPr>
        <w:t>3</w:t>
      </w:r>
    </w:p>
    <w:p w:rsidR="00AF6201" w:rsidRPr="006D0543" w:rsidRDefault="00AF6201" w:rsidP="00AF6201"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 w:rsidRPr="006D0543">
        <w:rPr>
          <w:rFonts w:eastAsia="方正小标宋简体" w:cs="方正小标宋简体" w:hint="eastAsia"/>
          <w:sz w:val="44"/>
          <w:szCs w:val="44"/>
        </w:rPr>
        <w:t xml:space="preserve"> </w:t>
      </w:r>
    </w:p>
    <w:p w:rsidR="00AF6201" w:rsidRPr="00383719" w:rsidRDefault="00A1651F" w:rsidP="00AF6201">
      <w:pPr>
        <w:pStyle w:val="-1"/>
        <w:rPr>
          <w:b/>
        </w:rPr>
      </w:pPr>
      <w:r>
        <w:rPr>
          <w:rFonts w:hint="eastAsia"/>
          <w:b/>
        </w:rPr>
        <w:t>实施三清单一流程</w:t>
      </w:r>
      <w:r w:rsidR="00AF6201" w:rsidRPr="00383719">
        <w:rPr>
          <w:b/>
        </w:rPr>
        <w:t xml:space="preserve"> </w:t>
      </w:r>
      <w:r>
        <w:rPr>
          <w:rFonts w:hint="eastAsia"/>
          <w:b/>
        </w:rPr>
        <w:t>规范村级权力运行</w:t>
      </w:r>
    </w:p>
    <w:p w:rsidR="00AF6201" w:rsidRPr="00383719" w:rsidRDefault="00AF6201" w:rsidP="00D83788">
      <w:pPr>
        <w:snapToGrid w:val="0"/>
        <w:spacing w:line="600" w:lineRule="exact"/>
        <w:jc w:val="center"/>
        <w:rPr>
          <w:rFonts w:ascii="楷体_GB2312" w:eastAsia="楷体_GB2312" w:cs="仿宋_GB2312"/>
          <w:b/>
          <w:sz w:val="32"/>
          <w:szCs w:val="32"/>
        </w:rPr>
      </w:pPr>
      <w:r w:rsidRPr="00383719">
        <w:rPr>
          <w:rFonts w:ascii="楷体_GB2312" w:eastAsia="楷体_GB2312" w:cs="仿宋_GB2312" w:hint="eastAsia"/>
          <w:b/>
          <w:sz w:val="32"/>
          <w:szCs w:val="32"/>
        </w:rPr>
        <w:t>河南省济源市</w:t>
      </w:r>
    </w:p>
    <w:p w:rsidR="006D0543" w:rsidRPr="006D0543" w:rsidRDefault="006D0543" w:rsidP="006D0543">
      <w:pPr>
        <w:pStyle w:val="a0"/>
      </w:pPr>
    </w:p>
    <w:p w:rsidR="00AF6201" w:rsidRPr="006D0543" w:rsidRDefault="00A224CC" w:rsidP="00D92AA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济源市</w:t>
      </w:r>
      <w:r w:rsidR="00AF6201" w:rsidRPr="006D0543">
        <w:rPr>
          <w:rFonts w:eastAsia="仿宋_GB2312" w:hint="eastAsia"/>
          <w:sz w:val="32"/>
          <w:szCs w:val="32"/>
        </w:rPr>
        <w:t>为进一步规范村级小微权力运行，从根本上解决</w:t>
      </w:r>
      <w:r w:rsidR="005864B4" w:rsidRPr="006D0543">
        <w:rPr>
          <w:rFonts w:eastAsia="仿宋_GB2312" w:hint="eastAsia"/>
          <w:sz w:val="32"/>
          <w:szCs w:val="32"/>
        </w:rPr>
        <w:t>权责</w:t>
      </w:r>
      <w:r w:rsidR="00AF6201" w:rsidRPr="006D0543">
        <w:rPr>
          <w:rFonts w:eastAsia="仿宋_GB2312" w:hint="eastAsia"/>
          <w:sz w:val="32"/>
          <w:szCs w:val="32"/>
        </w:rPr>
        <w:t>边界不清晰、程序不规范、监督约束难等问题，近年来，按照“试点先行—全面推开”的工作思路，在坡头镇村级小微权力清单制度试点基础上，全面推行农村小微权力清单制度，真正把权力关进制度的笼子，不断推动基层治理体系和治理能力现代化。</w:t>
      </w:r>
    </w:p>
    <w:p w:rsidR="00AF6201" w:rsidRPr="006D0543" w:rsidRDefault="00AF6201" w:rsidP="00D92AAD">
      <w:pPr>
        <w:pStyle w:val="-0"/>
        <w:spacing w:line="580" w:lineRule="exact"/>
        <w:ind w:firstLine="640"/>
      </w:pPr>
      <w:r w:rsidRPr="006D0543">
        <w:rPr>
          <w:rFonts w:hint="eastAsia"/>
        </w:rPr>
        <w:t>一、坚持“三个强化”，“部署</w:t>
      </w:r>
      <w:r w:rsidRPr="006D0543">
        <w:t>+</w:t>
      </w:r>
      <w:r w:rsidRPr="006D0543">
        <w:rPr>
          <w:rFonts w:hint="eastAsia"/>
        </w:rPr>
        <w:t>督导”高位高效推进</w:t>
      </w:r>
    </w:p>
    <w:p w:rsidR="00AF6201" w:rsidRPr="006D0543" w:rsidRDefault="00AF6201" w:rsidP="00D92AAD">
      <w:pPr>
        <w:pStyle w:val="-"/>
        <w:spacing w:line="580" w:lineRule="exact"/>
        <w:ind w:firstLine="643"/>
        <w:rPr>
          <w:rFonts w:cs="仿宋_GB2312"/>
          <w:shd w:val="clear" w:color="auto" w:fill="FFFFFF"/>
        </w:rPr>
      </w:pPr>
      <w:r w:rsidRPr="006D0543">
        <w:rPr>
          <w:rFonts w:hint="eastAsia"/>
          <w:b/>
          <w:bCs/>
        </w:rPr>
        <w:t>一是强化组织领导，及时研究部署。</w:t>
      </w:r>
      <w:r w:rsidRPr="006D0543">
        <w:rPr>
          <w:rFonts w:hint="eastAsia"/>
        </w:rPr>
        <w:t>济源</w:t>
      </w:r>
      <w:r w:rsidRPr="006D0543">
        <w:rPr>
          <w:rFonts w:eastAsia="仿宋" w:hint="eastAsia"/>
        </w:rPr>
        <w:t>高度重视推行村级小微权力清单制度工作，主要领导亲自安排部署，</w:t>
      </w:r>
      <w:r w:rsidRPr="006D0543">
        <w:rPr>
          <w:rFonts w:hint="eastAsia"/>
          <w:shd w:val="clear" w:color="auto" w:fill="FFFFFF"/>
        </w:rPr>
        <w:t>建立由纪工委监察工委牵头，组织、民政等部门密切配合的工作机制，将推行村级小微权力清单制度作为纪检监察重点工作之一，明确目标任务，有力有序推进。</w:t>
      </w:r>
      <w:r w:rsidRPr="006D0543">
        <w:rPr>
          <w:rFonts w:hint="eastAsia"/>
          <w:b/>
          <w:bCs/>
          <w:shd w:val="clear" w:color="auto" w:fill="FFFFFF"/>
        </w:rPr>
        <w:t>二是</w:t>
      </w:r>
      <w:r w:rsidRPr="006D0543">
        <w:rPr>
          <w:rFonts w:hint="eastAsia"/>
          <w:b/>
          <w:bCs/>
        </w:rPr>
        <w:t>强化调研指导，压紧压实责任。</w:t>
      </w:r>
      <w:r w:rsidRPr="006D0543">
        <w:rPr>
          <w:rFonts w:hint="eastAsia"/>
          <w:shd w:val="clear" w:color="auto" w:fill="FFFFFF"/>
        </w:rPr>
        <w:t>成立调研督导组，多次到试点镇村现场调研指导，帮助协调解决疑难问题。</w:t>
      </w:r>
      <w:r w:rsidRPr="006D0543">
        <w:rPr>
          <w:rFonts w:cs="仿宋_GB2312" w:hint="eastAsia"/>
          <w:shd w:val="clear" w:color="auto" w:fill="FFFFFF"/>
        </w:rPr>
        <w:t>指导</w:t>
      </w:r>
      <w:r w:rsidRPr="006D0543">
        <w:rPr>
          <w:rFonts w:hint="eastAsia"/>
        </w:rPr>
        <w:t>编印《试点镇村级小微权力清单制度“八项规范”指导手册》</w:t>
      </w:r>
      <w:r w:rsidRPr="006D0543">
        <w:rPr>
          <w:rFonts w:cs="仿宋_GB2312" w:hint="eastAsia"/>
        </w:rPr>
        <w:t>,</w:t>
      </w:r>
      <w:r w:rsidRPr="006D0543">
        <w:rPr>
          <w:rFonts w:cs="仿宋_GB2312" w:hint="eastAsia"/>
        </w:rPr>
        <w:t>明确了</w:t>
      </w:r>
      <w:r w:rsidRPr="006D0543">
        <w:rPr>
          <w:rFonts w:hint="eastAsia"/>
        </w:rPr>
        <w:t>村级重大决策事项、村级采购事项、村级财务管理、村级工作人员任用、阳光村务、村集体资源和资产管理、村民救助、救灾款申请等八项</w:t>
      </w:r>
      <w:r w:rsidRPr="006D0543">
        <w:rPr>
          <w:rFonts w:cs="仿宋_GB2312" w:hint="eastAsia"/>
        </w:rPr>
        <w:t>规范。</w:t>
      </w:r>
      <w:r w:rsidRPr="006D0543">
        <w:rPr>
          <w:rFonts w:hint="eastAsia"/>
          <w:shd w:val="clear" w:color="auto" w:fill="FFFFFF"/>
        </w:rPr>
        <w:t>督查部门将此项工作列为年度目标考核事项，建立工作台账，定期督导检查，压实工作责任。</w:t>
      </w:r>
      <w:r w:rsidRPr="006D0543">
        <w:rPr>
          <w:rFonts w:hint="eastAsia"/>
          <w:b/>
          <w:bCs/>
          <w:shd w:val="clear" w:color="auto" w:fill="FFFFFF"/>
        </w:rPr>
        <w:t>三是</w:t>
      </w:r>
      <w:r w:rsidRPr="006D0543">
        <w:rPr>
          <w:rFonts w:hint="eastAsia"/>
          <w:b/>
          <w:bCs/>
        </w:rPr>
        <w:t>强化协</w:t>
      </w:r>
      <w:r w:rsidRPr="006D0543">
        <w:rPr>
          <w:rFonts w:hint="eastAsia"/>
          <w:b/>
          <w:bCs/>
        </w:rPr>
        <w:lastRenderedPageBreak/>
        <w:t>调联动，全力以赴推进。</w:t>
      </w:r>
      <w:r w:rsidRPr="006D0543">
        <w:rPr>
          <w:rFonts w:hint="eastAsia"/>
          <w:shd w:val="clear" w:color="auto" w:fill="FFFFFF"/>
        </w:rPr>
        <w:t>建立党委主导、纪委督促，市、镇、村三级联动的工作机制，压实各级党组织主体责任，各部门各司其职、各负其责、通力合作，确保小微权力清单制度试点工作顺利推进。</w:t>
      </w:r>
    </w:p>
    <w:p w:rsidR="00AF6201" w:rsidRPr="006D0543" w:rsidRDefault="00AF6201" w:rsidP="00D92AAD">
      <w:pPr>
        <w:pStyle w:val="-0"/>
        <w:spacing w:line="580" w:lineRule="exact"/>
        <w:ind w:firstLine="640"/>
      </w:pPr>
      <w:r w:rsidRPr="006D0543">
        <w:rPr>
          <w:rFonts w:hint="eastAsia"/>
        </w:rPr>
        <w:t>二、把握“三个环节”，“确权</w:t>
      </w:r>
      <w:r w:rsidRPr="006D0543">
        <w:rPr>
          <w:rFonts w:hint="eastAsia"/>
        </w:rPr>
        <w:t>+</w:t>
      </w:r>
      <w:r w:rsidRPr="006D0543">
        <w:rPr>
          <w:rFonts w:hint="eastAsia"/>
        </w:rPr>
        <w:t>明责”厘清权力边界</w:t>
      </w:r>
    </w:p>
    <w:p w:rsidR="00AF6201" w:rsidRPr="006D0543" w:rsidRDefault="00AF6201" w:rsidP="00D92AAD">
      <w:pPr>
        <w:pStyle w:val="-"/>
        <w:spacing w:line="580" w:lineRule="exact"/>
        <w:ind w:firstLine="643"/>
        <w:rPr>
          <w:shd w:val="clear" w:color="auto" w:fill="FFFFFF"/>
        </w:rPr>
      </w:pPr>
      <w:r w:rsidRPr="006D0543">
        <w:rPr>
          <w:rFonts w:hint="eastAsia"/>
          <w:b/>
          <w:bCs/>
        </w:rPr>
        <w:t>一是找准关键症结，合理“清”权。</w:t>
      </w:r>
      <w:r w:rsidR="00FE5A0B" w:rsidRPr="006D0543">
        <w:rPr>
          <w:rFonts w:hint="eastAsia"/>
          <w:shd w:val="clear" w:color="auto" w:fill="FFFFFF"/>
        </w:rPr>
        <w:t>通过对</w:t>
      </w:r>
      <w:r w:rsidRPr="006D0543">
        <w:rPr>
          <w:rFonts w:hint="eastAsia"/>
          <w:shd w:val="clear" w:color="auto" w:fill="FFFFFF"/>
        </w:rPr>
        <w:t>十八大以来农村违规违纪违法案件办理情况、巡察交办问题整改、矛盾纠纷调处化解、信访稳定事项、扶贫领域涉信涉访、农村发展党员违规违纪问题排查整顿等进行全面摸底，找准基层社会治理</w:t>
      </w:r>
      <w:r w:rsidR="00EE766D" w:rsidRPr="006D0543">
        <w:rPr>
          <w:rFonts w:hint="eastAsia"/>
          <w:shd w:val="clear" w:color="auto" w:fill="FFFFFF"/>
        </w:rPr>
        <w:t>中</w:t>
      </w:r>
      <w:r w:rsidRPr="006D0543">
        <w:rPr>
          <w:rFonts w:hint="eastAsia"/>
          <w:shd w:val="clear" w:color="auto" w:fill="FFFFFF"/>
        </w:rPr>
        <w:t>容易引</w:t>
      </w:r>
      <w:r w:rsidR="00A224CC">
        <w:rPr>
          <w:rFonts w:hint="eastAsia"/>
          <w:shd w:val="clear" w:color="auto" w:fill="FFFFFF"/>
        </w:rPr>
        <w:t>发</w:t>
      </w:r>
      <w:r w:rsidRPr="006D0543">
        <w:rPr>
          <w:rFonts w:hint="eastAsia"/>
          <w:shd w:val="clear" w:color="auto" w:fill="FFFFFF"/>
        </w:rPr>
        <w:t>违规违纪问题</w:t>
      </w:r>
      <w:r w:rsidR="00EE766D" w:rsidRPr="006D0543">
        <w:rPr>
          <w:rFonts w:hint="eastAsia"/>
          <w:shd w:val="clear" w:color="auto" w:fill="FFFFFF"/>
        </w:rPr>
        <w:t>和</w:t>
      </w:r>
      <w:r w:rsidRPr="006D0543">
        <w:rPr>
          <w:rFonts w:hint="eastAsia"/>
          <w:shd w:val="clear" w:color="auto" w:fill="FFFFFF"/>
        </w:rPr>
        <w:t>信访矛盾问题的重点，</w:t>
      </w:r>
      <w:r w:rsidR="00A224CC">
        <w:rPr>
          <w:rFonts w:hint="eastAsia"/>
          <w:shd w:val="clear" w:color="auto" w:fill="FFFFFF"/>
        </w:rPr>
        <w:t>聚焦</w:t>
      </w:r>
      <w:r w:rsidRPr="006D0543">
        <w:rPr>
          <w:rFonts w:hint="eastAsia"/>
          <w:shd w:val="clear" w:color="auto" w:fill="FFFFFF"/>
        </w:rPr>
        <w:t>议事程序、财务管理、工程项目、民生事项、组织</w:t>
      </w:r>
      <w:r w:rsidR="00EE766D" w:rsidRPr="006D0543">
        <w:rPr>
          <w:rFonts w:hint="eastAsia"/>
          <w:shd w:val="clear" w:color="auto" w:fill="FFFFFF"/>
        </w:rPr>
        <w:t>和</w:t>
      </w:r>
      <w:r w:rsidRPr="006D0543">
        <w:rPr>
          <w:rFonts w:hint="eastAsia"/>
          <w:shd w:val="clear" w:color="auto" w:fill="FFFFFF"/>
        </w:rPr>
        <w:t>人事关系等关键领域，切实查清</w:t>
      </w:r>
      <w:r w:rsidR="00A224CC">
        <w:rPr>
          <w:rFonts w:hint="eastAsia"/>
          <w:shd w:val="clear" w:color="auto" w:fill="FFFFFF"/>
        </w:rPr>
        <w:t>了</w:t>
      </w:r>
      <w:r w:rsidRPr="006D0543">
        <w:rPr>
          <w:rFonts w:hint="eastAsia"/>
          <w:shd w:val="clear" w:color="auto" w:fill="FFFFFF"/>
        </w:rPr>
        <w:t>可能引起权力寻租的事项，做到有的放矢找症结，找准靶向定方法。</w:t>
      </w:r>
      <w:r w:rsidRPr="006D0543">
        <w:rPr>
          <w:rFonts w:hint="eastAsia"/>
          <w:b/>
          <w:bCs/>
          <w:shd w:val="clear" w:color="auto" w:fill="FFFFFF"/>
        </w:rPr>
        <w:t>二是</w:t>
      </w:r>
      <w:r w:rsidR="002D544F" w:rsidRPr="006D0543">
        <w:rPr>
          <w:rFonts w:hint="eastAsia"/>
          <w:b/>
          <w:bCs/>
        </w:rPr>
        <w:t>梳理清单事项</w:t>
      </w:r>
      <w:r w:rsidRPr="006D0543">
        <w:rPr>
          <w:rFonts w:hint="eastAsia"/>
          <w:b/>
          <w:bCs/>
        </w:rPr>
        <w:t>，科学“确”权</w:t>
      </w:r>
      <w:r w:rsidRPr="006D0543">
        <w:rPr>
          <w:rFonts w:hint="eastAsia"/>
          <w:b/>
          <w:bCs/>
          <w:shd w:val="clear" w:color="auto" w:fill="FFFFFF"/>
        </w:rPr>
        <w:t>。</w:t>
      </w:r>
      <w:r w:rsidRPr="006D0543">
        <w:rPr>
          <w:rFonts w:hint="eastAsia"/>
          <w:shd w:val="clear" w:color="auto" w:fill="FFFFFF"/>
        </w:rPr>
        <w:t>编制村级小微权力事项清单，建立村级班子主要负责人责任清单</w:t>
      </w:r>
      <w:r w:rsidR="00A943B9" w:rsidRPr="006D0543">
        <w:rPr>
          <w:rFonts w:hint="eastAsia"/>
          <w:shd w:val="clear" w:color="auto" w:fill="FFFFFF"/>
        </w:rPr>
        <w:t>和</w:t>
      </w:r>
      <w:r w:rsidRPr="006D0543">
        <w:rPr>
          <w:rFonts w:hint="eastAsia"/>
          <w:shd w:val="clear" w:color="auto" w:fill="FFFFFF"/>
        </w:rPr>
        <w:t>负面清单</w:t>
      </w:r>
      <w:r w:rsidRPr="006D0543">
        <w:rPr>
          <w:rFonts w:cs="仿宋_GB2312" w:hint="eastAsia"/>
          <w:shd w:val="clear" w:color="auto" w:fill="FFFFFF"/>
        </w:rPr>
        <w:t>，</w:t>
      </w:r>
      <w:r w:rsidRPr="006D0543">
        <w:rPr>
          <w:rFonts w:hint="eastAsia"/>
          <w:shd w:val="clear" w:color="auto" w:fill="FFFFFF"/>
        </w:rPr>
        <w:t>逐步厘清村级组织和村干部的职责权限。根据村级小微权力运行特点及基层社会治理实际，梳理、归纳了农村干部承担的村级重大决策小微权力事项清单</w:t>
      </w:r>
      <w:r w:rsidRPr="006D0543">
        <w:rPr>
          <w:rFonts w:hint="eastAsia"/>
          <w:shd w:val="clear" w:color="auto" w:fill="FFFFFF"/>
        </w:rPr>
        <w:t>88</w:t>
      </w:r>
      <w:r w:rsidRPr="006D0543">
        <w:rPr>
          <w:rFonts w:hint="eastAsia"/>
          <w:shd w:val="clear" w:color="auto" w:fill="FFFFFF"/>
        </w:rPr>
        <w:t>条。建立</w:t>
      </w:r>
      <w:r w:rsidR="00951F83" w:rsidRPr="006D0543">
        <w:rPr>
          <w:rFonts w:hint="eastAsia"/>
          <w:shd w:val="clear" w:color="auto" w:fill="FFFFFF"/>
        </w:rPr>
        <w:t>针对</w:t>
      </w:r>
      <w:r w:rsidRPr="006D0543">
        <w:rPr>
          <w:rFonts w:hint="eastAsia"/>
          <w:shd w:val="clear" w:color="auto" w:fill="FFFFFF"/>
        </w:rPr>
        <w:t>村党组织书记、村民委员会主任、村务监督委员会主任、村民小组长等村级班子主要负责人</w:t>
      </w:r>
      <w:r w:rsidR="00951F83" w:rsidRPr="006D0543">
        <w:rPr>
          <w:rFonts w:hint="eastAsia"/>
          <w:shd w:val="clear" w:color="auto" w:fill="FFFFFF"/>
        </w:rPr>
        <w:t>的</w:t>
      </w:r>
      <w:r w:rsidRPr="006D0543">
        <w:rPr>
          <w:rFonts w:hint="eastAsia"/>
          <w:shd w:val="clear" w:color="auto" w:fill="FFFFFF"/>
        </w:rPr>
        <w:t>责任清单，规范重大事项决策、推动集体经济发展等</w:t>
      </w:r>
      <w:r w:rsidRPr="006D0543">
        <w:rPr>
          <w:rFonts w:hint="eastAsia"/>
          <w:shd w:val="clear" w:color="auto" w:fill="FFFFFF"/>
        </w:rPr>
        <w:t>48</w:t>
      </w:r>
      <w:r w:rsidR="00A224CC">
        <w:rPr>
          <w:rFonts w:hint="eastAsia"/>
          <w:shd w:val="clear" w:color="auto" w:fill="FFFFFF"/>
        </w:rPr>
        <w:t>项</w:t>
      </w:r>
      <w:r w:rsidRPr="006D0543">
        <w:rPr>
          <w:rFonts w:hint="eastAsia"/>
          <w:shd w:val="clear" w:color="auto" w:fill="FFFFFF"/>
        </w:rPr>
        <w:t>责任。</w:t>
      </w:r>
      <w:r w:rsidR="00951F83" w:rsidRPr="006D0543">
        <w:rPr>
          <w:rFonts w:hint="eastAsia"/>
          <w:shd w:val="clear" w:color="auto" w:fill="FFFFFF"/>
        </w:rPr>
        <w:t>制定</w:t>
      </w:r>
      <w:r w:rsidR="00FA636F" w:rsidRPr="006D0543">
        <w:rPr>
          <w:rFonts w:hint="eastAsia"/>
          <w:shd w:val="clear" w:color="auto" w:fill="FFFFFF"/>
        </w:rPr>
        <w:t>负面清单</w:t>
      </w:r>
      <w:r w:rsidRPr="006D0543">
        <w:rPr>
          <w:rFonts w:hint="eastAsia"/>
          <w:shd w:val="clear" w:color="auto" w:fill="FFFFFF"/>
        </w:rPr>
        <w:t>对村组干部</w:t>
      </w:r>
      <w:r w:rsidR="00951F83" w:rsidRPr="006D0543">
        <w:rPr>
          <w:rFonts w:hint="eastAsia"/>
          <w:shd w:val="clear" w:color="auto" w:fill="FFFFFF"/>
        </w:rPr>
        <w:t>实行</w:t>
      </w:r>
      <w:r w:rsidRPr="006D0543">
        <w:rPr>
          <w:rFonts w:hint="eastAsia"/>
          <w:shd w:val="clear" w:color="auto" w:fill="FFFFFF"/>
        </w:rPr>
        <w:t>管理，明确不得利用职权或职务之便为他人谋取利益、不得违反财经纪律、不得侵占集体资产等</w:t>
      </w:r>
      <w:r w:rsidRPr="006D0543">
        <w:rPr>
          <w:rFonts w:hint="eastAsia"/>
          <w:shd w:val="clear" w:color="auto" w:fill="FFFFFF"/>
        </w:rPr>
        <w:t>30</w:t>
      </w:r>
      <w:r w:rsidRPr="006D0543">
        <w:rPr>
          <w:rFonts w:hint="eastAsia"/>
          <w:shd w:val="clear" w:color="auto" w:fill="FFFFFF"/>
        </w:rPr>
        <w:t>条禁止性要求。</w:t>
      </w:r>
      <w:r w:rsidRPr="006D0543">
        <w:rPr>
          <w:rFonts w:hint="eastAsia"/>
          <w:b/>
          <w:bCs/>
          <w:shd w:val="clear" w:color="auto" w:fill="FFFFFF"/>
        </w:rPr>
        <w:t>三是</w:t>
      </w:r>
      <w:r w:rsidRPr="006D0543">
        <w:rPr>
          <w:rFonts w:hint="eastAsia"/>
          <w:b/>
          <w:bCs/>
        </w:rPr>
        <w:t>规范运行流程，依规“配”权。</w:t>
      </w:r>
      <w:r w:rsidRPr="006D0543">
        <w:rPr>
          <w:rFonts w:hint="eastAsia"/>
          <w:shd w:val="clear" w:color="auto" w:fill="FFFFFF"/>
        </w:rPr>
        <w:t>在建立村级小微权力事项清单的基础上，按照简</w:t>
      </w:r>
      <w:r w:rsidRPr="006D0543">
        <w:rPr>
          <w:rFonts w:hint="eastAsia"/>
          <w:shd w:val="clear" w:color="auto" w:fill="FFFFFF"/>
        </w:rPr>
        <w:lastRenderedPageBreak/>
        <w:t>便直观、易于操作的原则，制定出村级小微权力事项规范流程，以文、图、表形式绘制村级权力行使“路线图”。文，即将法规制度核心内容摘要精简，形成条目，划出红线；图，即八项规范所有事项，全部绘制出流程图，一目了然；表，即所有会议记录、公示表格等全部统一标准、统一印制，简洁明了。通过规范流程，进一步明确每项村级权力事项的名称、具体实施责任主体、政策依据、运行流程、操作步骤、运行过程的公开公示等，形成了“管人管到位，管事管到底”的权力运行体系。</w:t>
      </w:r>
    </w:p>
    <w:p w:rsidR="00AF6201" w:rsidRPr="006D0543" w:rsidRDefault="00AF6201" w:rsidP="00D92AAD">
      <w:pPr>
        <w:pStyle w:val="-0"/>
        <w:spacing w:line="580" w:lineRule="exact"/>
        <w:ind w:firstLine="640"/>
      </w:pPr>
      <w:r w:rsidRPr="006D0543">
        <w:rPr>
          <w:rFonts w:hint="eastAsia"/>
        </w:rPr>
        <w:t>三、做到“四个全面”，“论证</w:t>
      </w:r>
      <w:r w:rsidRPr="006D0543">
        <w:rPr>
          <w:rFonts w:hint="eastAsia"/>
        </w:rPr>
        <w:t>+</w:t>
      </w:r>
      <w:r w:rsidRPr="006D0543">
        <w:rPr>
          <w:rFonts w:hint="eastAsia"/>
        </w:rPr>
        <w:t>宣传”确保取信于民</w:t>
      </w:r>
    </w:p>
    <w:p w:rsidR="00AF6201" w:rsidRPr="006D0543" w:rsidRDefault="00AF6201" w:rsidP="00D92AAD">
      <w:pPr>
        <w:pStyle w:val="-"/>
        <w:spacing w:line="580" w:lineRule="exact"/>
        <w:ind w:firstLine="643"/>
        <w:rPr>
          <w:shd w:val="clear" w:color="auto" w:fill="FFFFFF"/>
        </w:rPr>
      </w:pPr>
      <w:r w:rsidRPr="006D0543">
        <w:rPr>
          <w:rFonts w:hint="eastAsia"/>
          <w:b/>
          <w:bCs/>
          <w:shd w:val="clear" w:color="auto" w:fill="FFFFFF"/>
        </w:rPr>
        <w:t>一是全面论证研讨。</w:t>
      </w:r>
      <w:r w:rsidRPr="006D0543">
        <w:rPr>
          <w:rFonts w:hint="eastAsia"/>
          <w:shd w:val="clear" w:color="auto" w:fill="FFFFFF"/>
        </w:rPr>
        <w:t>通过开展“三对照”，即对照中央、省、市各项法规制度，对照上级行业主管部门的要求规定，对照农村现有实际情况，进行分析论证，逐项模拟推演，发现在试行过程中可能出现的问题和障碍，及时纠正调整，完善补充。</w:t>
      </w:r>
      <w:r w:rsidRPr="006D0543">
        <w:rPr>
          <w:rFonts w:hint="eastAsia"/>
          <w:b/>
          <w:bCs/>
          <w:shd w:val="clear" w:color="auto" w:fill="FFFFFF"/>
        </w:rPr>
        <w:t>二是全面征求意见。</w:t>
      </w:r>
      <w:r w:rsidRPr="006D0543">
        <w:rPr>
          <w:rFonts w:hint="eastAsia"/>
          <w:shd w:val="clear" w:color="auto" w:fill="FFFFFF"/>
        </w:rPr>
        <w:t>分层面召开镇村干部、行业部门负责人会议，广泛征求工作意见。组织试点镇村干部进行集中学习、交流讨论，召开党员大会和群众代表会议审议，确保事项清晰、要求明确、合规合法。</w:t>
      </w:r>
      <w:r w:rsidRPr="006D0543">
        <w:rPr>
          <w:rFonts w:hint="eastAsia"/>
          <w:b/>
          <w:bCs/>
          <w:shd w:val="clear" w:color="auto" w:fill="FFFFFF"/>
        </w:rPr>
        <w:t>三是全面宣传引导。</w:t>
      </w:r>
      <w:r w:rsidRPr="006D0543">
        <w:rPr>
          <w:rFonts w:hint="eastAsia"/>
          <w:shd w:val="clear" w:color="auto" w:fill="FFFFFF"/>
        </w:rPr>
        <w:t>组织宣讲团开展“面对面”宣讲，在墙体、宣传栏制作</w:t>
      </w:r>
      <w:r w:rsidR="0003367E">
        <w:rPr>
          <w:rFonts w:hint="eastAsia"/>
          <w:shd w:val="clear" w:color="auto" w:fill="FFFFFF"/>
        </w:rPr>
        <w:t>张贴</w:t>
      </w:r>
      <w:r w:rsidRPr="006D0543">
        <w:rPr>
          <w:rFonts w:hint="eastAsia"/>
          <w:shd w:val="clear" w:color="auto" w:fill="FFFFFF"/>
        </w:rPr>
        <w:t>漫画图示，利用广播、网络滚动讲播，利用短信、微博微信等跟踪报播，让群众清楚干什么事、找谁办、如何办，以及如何参与、怎样监督，做到人人皆知、家喻户晓。</w:t>
      </w:r>
      <w:r w:rsidRPr="006D0543">
        <w:rPr>
          <w:rFonts w:hint="eastAsia"/>
          <w:b/>
          <w:bCs/>
          <w:shd w:val="clear" w:color="auto" w:fill="FFFFFF"/>
        </w:rPr>
        <w:t>四是全面教育培训。</w:t>
      </w:r>
      <w:r w:rsidRPr="006D0543">
        <w:rPr>
          <w:rFonts w:hint="eastAsia"/>
          <w:shd w:val="clear" w:color="auto" w:fill="FFFFFF"/>
        </w:rPr>
        <w:t>把清单制度作为重点必学内容，纳入党员干部教育培训计划，通过召开会议、专题讲座、行业指导等方式对</w:t>
      </w:r>
      <w:r w:rsidRPr="006D0543">
        <w:rPr>
          <w:rFonts w:hint="eastAsia"/>
          <w:shd w:val="clear" w:color="auto" w:fill="FFFFFF"/>
        </w:rPr>
        <w:lastRenderedPageBreak/>
        <w:t>镇村干部进行教育培训；组织开展知识测试，以考促学，让“按清单办事、依规范用权”的意识入脑入心。</w:t>
      </w:r>
    </w:p>
    <w:p w:rsidR="00AF6201" w:rsidRPr="006D0543" w:rsidRDefault="00AF6201" w:rsidP="00D92AAD">
      <w:pPr>
        <w:pStyle w:val="-0"/>
        <w:spacing w:line="580" w:lineRule="exact"/>
        <w:ind w:firstLine="640"/>
        <w:rPr>
          <w:rFonts w:cs="黑体"/>
        </w:rPr>
      </w:pPr>
      <w:r w:rsidRPr="006D0543">
        <w:rPr>
          <w:rFonts w:hint="eastAsia"/>
        </w:rPr>
        <w:t>四、健全“四项机制”，“监督</w:t>
      </w:r>
      <w:r w:rsidRPr="006D0543">
        <w:rPr>
          <w:rFonts w:eastAsia="宋体" w:hint="eastAsia"/>
        </w:rPr>
        <w:t>+</w:t>
      </w:r>
      <w:r w:rsidRPr="006D0543">
        <w:rPr>
          <w:rFonts w:hint="eastAsia"/>
        </w:rPr>
        <w:t>落实”提升治理效能</w:t>
      </w:r>
    </w:p>
    <w:p w:rsidR="00AF6201" w:rsidRPr="006D0543" w:rsidRDefault="00AF6201" w:rsidP="00D92AAD">
      <w:pPr>
        <w:pStyle w:val="-"/>
        <w:spacing w:line="580" w:lineRule="exact"/>
        <w:ind w:firstLine="643"/>
        <w:rPr>
          <w:shd w:val="clear" w:color="auto" w:fill="FFFFFF"/>
        </w:rPr>
      </w:pPr>
      <w:r w:rsidRPr="006D0543">
        <w:rPr>
          <w:rFonts w:hint="eastAsia"/>
          <w:b/>
          <w:bCs/>
          <w:shd w:val="clear" w:color="auto" w:fill="FFFFFF"/>
        </w:rPr>
        <w:t>一是健全公开制度，阳光“晒”权。</w:t>
      </w:r>
      <w:r w:rsidRPr="006D0543">
        <w:rPr>
          <w:rFonts w:hint="eastAsia"/>
          <w:shd w:val="clear" w:color="auto" w:fill="FFFFFF"/>
        </w:rPr>
        <w:t>通过公开栏、民主听证会等途径，及时准确地公开村级各项权力的运行过程和结果；建立“村民微信群”，将村级小微权力清单、“三重一大”事项等各类公开内容进行告知，切实保障群众对村务工作的知情权、参与权、监督权。</w:t>
      </w:r>
      <w:r w:rsidRPr="006D0543">
        <w:rPr>
          <w:rFonts w:hint="eastAsia"/>
          <w:b/>
          <w:bCs/>
          <w:shd w:val="clear" w:color="auto" w:fill="FFFFFF"/>
        </w:rPr>
        <w:t>二是健全监督体系，多方“控”权。</w:t>
      </w:r>
      <w:r w:rsidRPr="006D0543">
        <w:rPr>
          <w:rFonts w:hint="eastAsia"/>
          <w:shd w:val="clear" w:color="auto" w:fill="FFFFFF"/>
        </w:rPr>
        <w:t>建立群众、村务监督委员会、镇级（部门）有机统一的三级监督体系。</w:t>
      </w:r>
      <w:r w:rsidR="00AE641D" w:rsidRPr="006D0543">
        <w:rPr>
          <w:rFonts w:hint="eastAsia"/>
          <w:shd w:val="clear" w:color="auto" w:fill="FFFFFF"/>
        </w:rPr>
        <w:t>拓宽</w:t>
      </w:r>
      <w:r w:rsidRPr="006D0543">
        <w:rPr>
          <w:rFonts w:hint="eastAsia"/>
          <w:shd w:val="clear" w:color="auto" w:fill="FFFFFF"/>
        </w:rPr>
        <w:t>群众监督途径，及时公开镇、村监督联系</w:t>
      </w:r>
      <w:r w:rsidR="002D544F" w:rsidRPr="006D0543">
        <w:rPr>
          <w:rFonts w:hint="eastAsia"/>
          <w:shd w:val="clear" w:color="auto" w:fill="FFFFFF"/>
        </w:rPr>
        <w:t>方式</w:t>
      </w:r>
      <w:r w:rsidRPr="006D0543">
        <w:rPr>
          <w:rFonts w:hint="eastAsia"/>
          <w:shd w:val="clear" w:color="auto" w:fill="FFFFFF"/>
        </w:rPr>
        <w:t>，明确专人答复群众质询</w:t>
      </w:r>
      <w:r w:rsidRPr="006D0543">
        <w:rPr>
          <w:shd w:val="clear" w:color="auto" w:fill="FFFFFF"/>
        </w:rPr>
        <w:t>；</w:t>
      </w:r>
      <w:r w:rsidRPr="006D0543">
        <w:rPr>
          <w:rFonts w:hint="eastAsia"/>
          <w:shd w:val="clear" w:color="auto" w:fill="FFFFFF"/>
        </w:rPr>
        <w:t>制定《济源示范区村务监督委员会工作规范（试行）》，加强村务监督委员会全程监督</w:t>
      </w:r>
      <w:r w:rsidRPr="006D0543">
        <w:rPr>
          <w:shd w:val="clear" w:color="auto" w:fill="FFFFFF"/>
        </w:rPr>
        <w:t>；</w:t>
      </w:r>
      <w:r w:rsidRPr="006D0543">
        <w:rPr>
          <w:rFonts w:hint="eastAsia"/>
          <w:shd w:val="clear" w:color="auto" w:fill="FFFFFF"/>
        </w:rPr>
        <w:t>压实镇级监督责任，健全完善“三务公开”检查、“村账镇代理”等监督机制。</w:t>
      </w:r>
      <w:r w:rsidRPr="006D0543">
        <w:rPr>
          <w:rFonts w:hint="eastAsia"/>
          <w:b/>
          <w:bCs/>
          <w:shd w:val="clear" w:color="auto" w:fill="FFFFFF"/>
        </w:rPr>
        <w:t>三是健全考核机制，从严“督”权。</w:t>
      </w:r>
      <w:r w:rsidRPr="006D0543">
        <w:rPr>
          <w:rFonts w:hint="eastAsia"/>
          <w:shd w:val="clear" w:color="auto" w:fill="FFFFFF"/>
        </w:rPr>
        <w:t>建立村级权力运行情况</w:t>
      </w:r>
      <w:r w:rsidRPr="006D0543">
        <w:rPr>
          <w:shd w:val="clear" w:color="auto" w:fill="FFFFFF"/>
        </w:rPr>
        <w:t>定期督导督查及年度</w:t>
      </w:r>
      <w:r w:rsidRPr="006D0543">
        <w:rPr>
          <w:rFonts w:hint="eastAsia"/>
          <w:shd w:val="clear" w:color="auto" w:fill="FFFFFF"/>
        </w:rPr>
        <w:t>考核机制，将检查考核情况与村</w:t>
      </w:r>
      <w:r w:rsidRPr="006D0543">
        <w:rPr>
          <w:shd w:val="clear" w:color="auto" w:fill="FFFFFF"/>
        </w:rPr>
        <w:t>干部</w:t>
      </w:r>
      <w:r w:rsidRPr="006D0543">
        <w:rPr>
          <w:rFonts w:hint="eastAsia"/>
          <w:shd w:val="clear" w:color="auto" w:fill="FFFFFF"/>
        </w:rPr>
        <w:t>绩效考核、评先评优等相挂钩，确保村干部廉洁履职，规范用权。</w:t>
      </w:r>
      <w:r w:rsidRPr="006D0543">
        <w:rPr>
          <w:rFonts w:hint="eastAsia"/>
          <w:b/>
          <w:bCs/>
          <w:shd w:val="clear" w:color="auto" w:fill="FFFFFF"/>
        </w:rPr>
        <w:t>四是健全追责机制，常态“制”权。</w:t>
      </w:r>
      <w:r w:rsidRPr="006D0543">
        <w:rPr>
          <w:rFonts w:hint="eastAsia"/>
          <w:shd w:val="clear" w:color="auto" w:fill="FFFFFF"/>
        </w:rPr>
        <w:t>制定村级小微权力清单制度监督管理和责任追究办法，细化行为规范、责任追究等环节，不断推进村干部规范用权、转变作风、优化服务。</w:t>
      </w:r>
      <w:r w:rsidRPr="006D0543">
        <w:rPr>
          <w:shd w:val="clear" w:color="auto" w:fill="FFFFFF"/>
        </w:rPr>
        <w:t>严肃查处</w:t>
      </w:r>
      <w:r w:rsidRPr="006D0543">
        <w:rPr>
          <w:rFonts w:hint="eastAsia"/>
          <w:shd w:val="clear" w:color="auto" w:fill="FFFFFF"/>
        </w:rPr>
        <w:t>独断专行、以权谋私、滥用职权等违规违纪违法行为。</w:t>
      </w:r>
    </w:p>
    <w:p w:rsidR="008641C3" w:rsidRPr="00D92AAD" w:rsidRDefault="00AF6201" w:rsidP="00D92AAD">
      <w:pPr>
        <w:autoSpaceDE w:val="0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6D0543">
        <w:rPr>
          <w:rFonts w:eastAsia="仿宋_GB2312" w:hint="eastAsia"/>
          <w:sz w:val="32"/>
          <w:szCs w:val="32"/>
          <w:shd w:val="clear" w:color="auto" w:fill="FFFFFF"/>
        </w:rPr>
        <w:t>村级小微权力清单制度施行以来，有效解决了小微权力权责不清、程序不严、执行失范、监督薄弱等问题，促进了党群干群</w:t>
      </w:r>
      <w:r w:rsidR="00762EDF" w:rsidRPr="006D0543">
        <w:rPr>
          <w:rFonts w:eastAsia="仿宋_GB2312" w:hint="eastAsia"/>
          <w:sz w:val="32"/>
          <w:szCs w:val="32"/>
          <w:shd w:val="clear" w:color="auto" w:fill="FFFFFF"/>
        </w:rPr>
        <w:t>关系</w:t>
      </w:r>
      <w:r w:rsidR="00AE641D" w:rsidRPr="006D0543">
        <w:rPr>
          <w:rFonts w:eastAsia="仿宋_GB2312" w:hint="eastAsia"/>
          <w:sz w:val="32"/>
          <w:szCs w:val="32"/>
          <w:shd w:val="clear" w:color="auto" w:fill="FFFFFF"/>
        </w:rPr>
        <w:t>和谐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和农村社会稳定。</w:t>
      </w:r>
      <w:r w:rsidR="006D0543" w:rsidRPr="006D0543">
        <w:rPr>
          <w:rFonts w:eastAsia="仿宋_GB2312" w:hint="eastAsia"/>
          <w:b/>
          <w:sz w:val="32"/>
          <w:szCs w:val="32"/>
          <w:shd w:val="clear" w:color="auto" w:fill="FFFFFF"/>
        </w:rPr>
        <w:t>一是</w:t>
      </w:r>
      <w:r w:rsidRPr="006D0543"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规范了基层干部行</w:t>
      </w:r>
      <w:r w:rsidRPr="006D0543"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lastRenderedPageBreak/>
        <w:t>权履职。</w:t>
      </w:r>
      <w:r w:rsidRPr="006D0543">
        <w:rPr>
          <w:rFonts w:eastAsia="仿宋_GB2312" w:cs="仿宋_GB2312" w:hint="eastAsia"/>
          <w:sz w:val="32"/>
          <w:szCs w:val="32"/>
          <w:shd w:val="clear" w:color="auto" w:fill="FFFFFF"/>
        </w:rPr>
        <w:t>通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过</w:t>
      </w:r>
      <w:r w:rsidR="00C146B8" w:rsidRPr="006D0543">
        <w:rPr>
          <w:rFonts w:eastAsia="仿宋_GB2312" w:hint="eastAsia"/>
          <w:sz w:val="32"/>
          <w:szCs w:val="32"/>
          <w:shd w:val="clear" w:color="auto" w:fill="FFFFFF"/>
        </w:rPr>
        <w:t>清单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对各项小微权力</w:t>
      </w:r>
      <w:r w:rsidRPr="006D0543">
        <w:rPr>
          <w:rFonts w:eastAsia="仿宋_GB2312" w:cs="仿宋_GB2312" w:hint="eastAsia"/>
          <w:sz w:val="32"/>
          <w:szCs w:val="32"/>
          <w:shd w:val="clear" w:color="auto" w:fill="FFFFFF"/>
        </w:rPr>
        <w:t>进行界定、固化，</w:t>
      </w:r>
      <w:r w:rsidR="006D0543" w:rsidRPr="006D0543">
        <w:rPr>
          <w:rFonts w:eastAsia="仿宋_GB2312" w:cs="仿宋_GB2312" w:hint="eastAsia"/>
          <w:sz w:val="32"/>
          <w:szCs w:val="32"/>
          <w:shd w:val="clear" w:color="auto" w:fill="FFFFFF"/>
        </w:rPr>
        <w:t>既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给基层干部上了一道“紧箍咒”，</w:t>
      </w:r>
      <w:r w:rsidR="006D0543" w:rsidRPr="006D0543">
        <w:rPr>
          <w:rFonts w:eastAsia="仿宋_GB2312" w:hint="eastAsia"/>
          <w:sz w:val="32"/>
          <w:szCs w:val="32"/>
          <w:shd w:val="clear" w:color="auto" w:fill="FFFFFF"/>
        </w:rPr>
        <w:t>也有利于村干部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秉公用权、客观公开</w:t>
      </w:r>
      <w:r w:rsidR="00A224CC">
        <w:rPr>
          <w:rFonts w:eastAsia="仿宋_GB2312" w:hint="eastAsia"/>
          <w:sz w:val="32"/>
          <w:szCs w:val="32"/>
          <w:shd w:val="clear" w:color="auto" w:fill="FFFFFF"/>
        </w:rPr>
        <w:t>地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开展工作。</w:t>
      </w:r>
      <w:r w:rsidR="006D0543" w:rsidRPr="006D0543">
        <w:rPr>
          <w:rFonts w:eastAsia="仿宋_GB2312" w:hint="eastAsia"/>
          <w:b/>
          <w:sz w:val="32"/>
          <w:szCs w:val="32"/>
          <w:shd w:val="clear" w:color="auto" w:fill="FFFFFF"/>
        </w:rPr>
        <w:t>二是</w:t>
      </w:r>
      <w:r w:rsidRPr="006D0543">
        <w:rPr>
          <w:rFonts w:eastAsia="仿宋_GB2312" w:hint="eastAsia"/>
          <w:b/>
          <w:bCs/>
          <w:sz w:val="32"/>
          <w:szCs w:val="32"/>
          <w:shd w:val="clear" w:color="auto" w:fill="FFFFFF"/>
        </w:rPr>
        <w:t>增强了群众参事议事的积极性。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事项清单</w:t>
      </w:r>
      <w:r w:rsidR="001E7988" w:rsidRPr="006D0543">
        <w:rPr>
          <w:rFonts w:eastAsia="仿宋_GB2312" w:hint="eastAsia"/>
          <w:sz w:val="32"/>
          <w:szCs w:val="32"/>
          <w:shd w:val="clear" w:color="auto" w:fill="FFFFFF"/>
        </w:rPr>
        <w:t>和</w:t>
      </w:r>
      <w:r w:rsidRPr="006D0543">
        <w:rPr>
          <w:rFonts w:eastAsia="仿宋_GB2312" w:cs="仿宋_GB2312" w:hint="eastAsia"/>
          <w:sz w:val="32"/>
          <w:szCs w:val="32"/>
          <w:shd w:val="clear" w:color="auto" w:fill="FFFFFF"/>
        </w:rPr>
        <w:t>流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程</w:t>
      </w:r>
      <w:r w:rsidR="001E7988" w:rsidRPr="006D0543">
        <w:rPr>
          <w:rFonts w:eastAsia="仿宋_GB2312" w:hint="eastAsia"/>
          <w:sz w:val="32"/>
          <w:szCs w:val="32"/>
          <w:shd w:val="clear" w:color="auto" w:fill="FFFFFF"/>
        </w:rPr>
        <w:t>使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群众办事更加方便快捷</w:t>
      </w:r>
      <w:r w:rsidR="001E7988" w:rsidRPr="006D0543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Pr="006D0543">
        <w:rPr>
          <w:rFonts w:eastAsia="仿宋_GB2312" w:cs="仿宋_GB2312" w:hint="eastAsia"/>
          <w:sz w:val="32"/>
          <w:szCs w:val="32"/>
          <w:shd w:val="clear" w:color="auto" w:fill="FFFFFF"/>
        </w:rPr>
        <w:t>责任清单</w:t>
      </w:r>
      <w:r w:rsidR="001E7988" w:rsidRPr="006D0543">
        <w:rPr>
          <w:rFonts w:cs="仿宋_GB2312" w:hint="eastAsia"/>
          <w:sz w:val="32"/>
          <w:szCs w:val="32"/>
          <w:shd w:val="clear" w:color="auto" w:fill="FFFFFF"/>
        </w:rPr>
        <w:t>和</w:t>
      </w:r>
      <w:r w:rsidRPr="006D0543">
        <w:rPr>
          <w:rFonts w:eastAsia="仿宋_GB2312" w:cs="仿宋_GB2312" w:hint="eastAsia"/>
          <w:sz w:val="32"/>
          <w:szCs w:val="32"/>
          <w:shd w:val="clear" w:color="auto" w:fill="FFFFFF"/>
        </w:rPr>
        <w:t>负面清单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使开展村务监督有了依据和参考，群众主动参与村务、监督村务的意识越来越</w:t>
      </w:r>
      <w:r w:rsidR="00A224CC">
        <w:rPr>
          <w:rFonts w:eastAsia="仿宋_GB2312" w:hint="eastAsia"/>
          <w:sz w:val="32"/>
          <w:szCs w:val="32"/>
          <w:shd w:val="clear" w:color="auto" w:fill="FFFFFF"/>
        </w:rPr>
        <w:t>强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。村民普遍反映：“原来一件小事往往要折腾好几趟，有时候村干部也推脱，现在有了‘小微权力’流程图，老百姓就跑一次腿，村干部办事也利索了”。</w:t>
      </w:r>
      <w:r w:rsidR="006D0543" w:rsidRPr="006D0543">
        <w:rPr>
          <w:rFonts w:eastAsia="仿宋_GB2312" w:hint="eastAsia"/>
          <w:b/>
          <w:sz w:val="32"/>
          <w:szCs w:val="32"/>
          <w:shd w:val="clear" w:color="auto" w:fill="FFFFFF"/>
        </w:rPr>
        <w:t>三是</w:t>
      </w:r>
      <w:r w:rsidRPr="006D0543">
        <w:rPr>
          <w:rFonts w:eastAsia="仿宋_GB2312" w:hint="eastAsia"/>
          <w:b/>
          <w:bCs/>
          <w:sz w:val="32"/>
          <w:szCs w:val="32"/>
          <w:shd w:val="clear" w:color="auto" w:fill="FFFFFF"/>
        </w:rPr>
        <w:t>促进了农村社会和谐稳定。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小微权力清单杜绝了滥用职权和不作为两种极端现象的发生，使群众对村干部的工作</w:t>
      </w:r>
      <w:r w:rsidR="001E7988" w:rsidRPr="006D0543">
        <w:rPr>
          <w:rFonts w:eastAsia="仿宋_GB2312" w:hint="eastAsia"/>
          <w:sz w:val="32"/>
          <w:szCs w:val="32"/>
          <w:shd w:val="clear" w:color="auto" w:fill="FFFFFF"/>
        </w:rPr>
        <w:t>多了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理解和支持，减少了干部违纪、干群矛盾的发生</w:t>
      </w:r>
      <w:r w:rsidR="006D0543" w:rsidRPr="006D0543"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济源试点以来，基层群众反映村干部信访数量同比下降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59.4%</w:t>
      </w:r>
      <w:r w:rsidRPr="006D0543">
        <w:rPr>
          <w:rFonts w:eastAsia="仿宋_GB2312" w:hint="eastAsia"/>
          <w:sz w:val="32"/>
          <w:szCs w:val="32"/>
          <w:shd w:val="clear" w:color="auto" w:fill="FFFFFF"/>
        </w:rPr>
        <w:t>，真正实现了群众明白，干部清白。</w:t>
      </w:r>
      <w:bookmarkStart w:id="0" w:name="_GoBack"/>
      <w:bookmarkEnd w:id="0"/>
    </w:p>
    <w:sectPr w:rsidR="008641C3" w:rsidRPr="00D92AAD" w:rsidSect="00D8378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07" w:rsidRDefault="00A42E07" w:rsidP="0015742B">
      <w:r>
        <w:separator/>
      </w:r>
    </w:p>
  </w:endnote>
  <w:endnote w:type="continuationSeparator" w:id="1">
    <w:p w:rsidR="00A42E07" w:rsidRDefault="00A42E07" w:rsidP="001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B" w:rsidRDefault="004C2400" w:rsidP="00E31E36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74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42B" w:rsidRDefault="001574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B" w:rsidRDefault="004C2400" w:rsidP="00E31E36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74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67E">
      <w:rPr>
        <w:rStyle w:val="a7"/>
        <w:noProof/>
      </w:rPr>
      <w:t>18</w:t>
    </w:r>
    <w:r>
      <w:rPr>
        <w:rStyle w:val="a7"/>
      </w:rPr>
      <w:fldChar w:fldCharType="end"/>
    </w:r>
  </w:p>
  <w:p w:rsidR="0015742B" w:rsidRDefault="001574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07" w:rsidRDefault="00A42E07" w:rsidP="0015742B">
      <w:r>
        <w:separator/>
      </w:r>
    </w:p>
  </w:footnote>
  <w:footnote w:type="continuationSeparator" w:id="1">
    <w:p w:rsidR="00A42E07" w:rsidRDefault="00A42E07" w:rsidP="001574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D4D"/>
    <w:rsid w:val="00022D4D"/>
    <w:rsid w:val="0003367E"/>
    <w:rsid w:val="000F2ED2"/>
    <w:rsid w:val="0015742B"/>
    <w:rsid w:val="001E7988"/>
    <w:rsid w:val="0020608A"/>
    <w:rsid w:val="002A0C19"/>
    <w:rsid w:val="002D544F"/>
    <w:rsid w:val="00383719"/>
    <w:rsid w:val="003F2E48"/>
    <w:rsid w:val="004B7B4A"/>
    <w:rsid w:val="004C2400"/>
    <w:rsid w:val="005864B4"/>
    <w:rsid w:val="00631C05"/>
    <w:rsid w:val="006369C4"/>
    <w:rsid w:val="006D0543"/>
    <w:rsid w:val="00762EDF"/>
    <w:rsid w:val="008641C3"/>
    <w:rsid w:val="008649F3"/>
    <w:rsid w:val="008C0A57"/>
    <w:rsid w:val="00951F83"/>
    <w:rsid w:val="009F124A"/>
    <w:rsid w:val="009F6A08"/>
    <w:rsid w:val="00A1651F"/>
    <w:rsid w:val="00A224CC"/>
    <w:rsid w:val="00A42E07"/>
    <w:rsid w:val="00A943B9"/>
    <w:rsid w:val="00AE641D"/>
    <w:rsid w:val="00AF6201"/>
    <w:rsid w:val="00B334DE"/>
    <w:rsid w:val="00C146B8"/>
    <w:rsid w:val="00C30B9C"/>
    <w:rsid w:val="00D83788"/>
    <w:rsid w:val="00D92AAD"/>
    <w:rsid w:val="00DB1881"/>
    <w:rsid w:val="00EE766D"/>
    <w:rsid w:val="00FA636F"/>
    <w:rsid w:val="00FB6B4D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62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-公文"/>
    <w:basedOn w:val="a"/>
    <w:rsid w:val="00AF6201"/>
    <w:pPr>
      <w:widowControl/>
      <w:ind w:firstLineChars="200" w:firstLine="640"/>
    </w:pPr>
    <w:rPr>
      <w:rFonts w:eastAsia="仿宋_GB2312"/>
      <w:sz w:val="32"/>
      <w:szCs w:val="32"/>
    </w:rPr>
  </w:style>
  <w:style w:type="paragraph" w:customStyle="1" w:styleId="-0">
    <w:name w:val="一级标题-公文"/>
    <w:basedOn w:val="a"/>
    <w:rsid w:val="00AF6201"/>
    <w:pPr>
      <w:widowControl/>
      <w:ind w:firstLineChars="200" w:firstLine="200"/>
      <w:outlineLvl w:val="0"/>
    </w:pPr>
    <w:rPr>
      <w:rFonts w:eastAsia="黑体"/>
      <w:sz w:val="32"/>
      <w:szCs w:val="32"/>
    </w:rPr>
  </w:style>
  <w:style w:type="paragraph" w:customStyle="1" w:styleId="-1">
    <w:name w:val="标题-公文"/>
    <w:basedOn w:val="a"/>
    <w:rsid w:val="00AF6201"/>
    <w:pPr>
      <w:widowControl/>
      <w:jc w:val="center"/>
      <w:outlineLvl w:val="0"/>
    </w:pPr>
    <w:rPr>
      <w:rFonts w:eastAsia="华文中宋"/>
      <w:sz w:val="36"/>
      <w:szCs w:val="36"/>
    </w:rPr>
  </w:style>
  <w:style w:type="paragraph" w:styleId="a0">
    <w:name w:val="Normal Indent"/>
    <w:basedOn w:val="a"/>
    <w:uiPriority w:val="99"/>
    <w:semiHidden/>
    <w:unhideWhenUsed/>
    <w:rsid w:val="00AF6201"/>
    <w:pPr>
      <w:ind w:firstLineChars="200" w:firstLine="420"/>
    </w:pPr>
  </w:style>
  <w:style w:type="paragraph" w:styleId="a4">
    <w:name w:val="Revision"/>
    <w:hidden/>
    <w:uiPriority w:val="99"/>
    <w:semiHidden/>
    <w:rsid w:val="005864B4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5864B4"/>
    <w:rPr>
      <w:rFonts w:ascii="宋体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5864B4"/>
    <w:rPr>
      <w:rFonts w:ascii="宋体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15742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1"/>
    <w:uiPriority w:val="99"/>
    <w:semiHidden/>
    <w:unhideWhenUsed/>
    <w:rsid w:val="0015742B"/>
  </w:style>
  <w:style w:type="paragraph" w:styleId="a8">
    <w:name w:val="header"/>
    <w:basedOn w:val="a"/>
    <w:link w:val="Char1"/>
    <w:uiPriority w:val="99"/>
    <w:semiHidden/>
    <w:unhideWhenUsed/>
    <w:rsid w:val="00383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3837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戈</dc:creator>
  <cp:keywords/>
  <dc:description/>
  <cp:lastModifiedBy>pc</cp:lastModifiedBy>
  <cp:revision>16</cp:revision>
  <cp:lastPrinted>2021-09-03T01:17:00Z</cp:lastPrinted>
  <dcterms:created xsi:type="dcterms:W3CDTF">2021-08-20T10:32:00Z</dcterms:created>
  <dcterms:modified xsi:type="dcterms:W3CDTF">2021-09-22T07:32:00Z</dcterms:modified>
</cp:coreProperties>
</file>