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4" w:rsidRPr="008E2DB0" w:rsidRDefault="00D90464" w:rsidP="00D90464">
      <w:pPr>
        <w:spacing w:line="360" w:lineRule="auto"/>
        <w:rPr>
          <w:rFonts w:ascii="Times New Roman" w:eastAsia="黑体" w:hAnsi="Times New Roman" w:cs="仿宋_GB2312"/>
          <w:sz w:val="32"/>
          <w:szCs w:val="32"/>
        </w:rPr>
      </w:pPr>
      <w:r w:rsidRPr="008E2DB0">
        <w:rPr>
          <w:rFonts w:ascii="Times New Roman" w:eastAsia="黑体" w:hAnsi="黑体" w:cs="仿宋_GB2312" w:hint="eastAsia"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sz w:val="32"/>
          <w:szCs w:val="32"/>
        </w:rPr>
        <w:t>6</w:t>
      </w:r>
    </w:p>
    <w:p w:rsidR="006B722F" w:rsidRDefault="006B722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B722F" w:rsidRPr="00D90464" w:rsidRDefault="00704759">
      <w:pPr>
        <w:spacing w:line="560" w:lineRule="exact"/>
        <w:jc w:val="center"/>
        <w:rPr>
          <w:rFonts w:ascii="华文中宋" w:eastAsia="华文中宋" w:hAnsi="华文中宋" w:cs="方正小标宋简体"/>
          <w:b/>
          <w:sz w:val="36"/>
          <w:szCs w:val="44"/>
        </w:rPr>
      </w:pPr>
      <w:r w:rsidRPr="00D90464">
        <w:rPr>
          <w:rFonts w:ascii="华文中宋" w:eastAsia="华文中宋" w:hAnsi="华文中宋" w:cs="方正小标宋简体" w:hint="eastAsia"/>
          <w:b/>
          <w:sz w:val="36"/>
          <w:szCs w:val="44"/>
        </w:rPr>
        <w:t>全域梳理便民清单</w:t>
      </w:r>
      <w:r w:rsidR="00495D5B">
        <w:rPr>
          <w:rFonts w:ascii="华文中宋" w:eastAsia="华文中宋" w:hAnsi="华文中宋" w:cs="方正小标宋简体" w:hint="eastAsia"/>
          <w:b/>
          <w:sz w:val="36"/>
          <w:szCs w:val="44"/>
        </w:rPr>
        <w:t xml:space="preserve"> </w:t>
      </w:r>
      <w:r w:rsidRPr="00D90464">
        <w:rPr>
          <w:rFonts w:ascii="华文中宋" w:eastAsia="华文中宋" w:hAnsi="华文中宋" w:cs="方正小标宋简体" w:hint="eastAsia"/>
          <w:b/>
          <w:sz w:val="36"/>
          <w:szCs w:val="44"/>
        </w:rPr>
        <w:t>全力推进政务</w:t>
      </w:r>
      <w:r w:rsidR="000E4746">
        <w:rPr>
          <w:rFonts w:ascii="华文中宋" w:eastAsia="华文中宋" w:hAnsi="华文中宋" w:cs="方正小标宋简体" w:hint="eastAsia"/>
          <w:b/>
          <w:sz w:val="36"/>
          <w:szCs w:val="44"/>
        </w:rPr>
        <w:t>服务</w:t>
      </w:r>
      <w:r w:rsidRPr="00D90464">
        <w:rPr>
          <w:rFonts w:ascii="华文中宋" w:eastAsia="华文中宋" w:hAnsi="华文中宋" w:cs="方正小标宋简体" w:hint="eastAsia"/>
          <w:b/>
          <w:sz w:val="36"/>
          <w:szCs w:val="44"/>
        </w:rPr>
        <w:t>下沉</w:t>
      </w:r>
    </w:p>
    <w:p w:rsidR="006B722F" w:rsidRPr="00D90464" w:rsidRDefault="00704759">
      <w:pPr>
        <w:spacing w:line="560" w:lineRule="exact"/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 w:rsidRPr="00D90464">
        <w:rPr>
          <w:rFonts w:ascii="Times New Roman" w:eastAsia="楷体_GB2312" w:hAnsi="Times New Roman" w:cs="Times New Roman"/>
          <w:b/>
          <w:sz w:val="32"/>
          <w:szCs w:val="32"/>
        </w:rPr>
        <w:t>湖南省</w:t>
      </w:r>
      <w:r w:rsidRPr="00D90464">
        <w:rPr>
          <w:rFonts w:ascii="Times New Roman" w:eastAsia="楷体_GB2312" w:hAnsi="Times New Roman" w:cs="Times New Roman" w:hint="eastAsia"/>
          <w:b/>
          <w:sz w:val="32"/>
          <w:szCs w:val="32"/>
        </w:rPr>
        <w:t>常德市</w:t>
      </w:r>
      <w:r w:rsidRPr="00D90464">
        <w:rPr>
          <w:rFonts w:ascii="Times New Roman" w:eastAsia="楷体_GB2312" w:hAnsi="Times New Roman" w:cs="Times New Roman"/>
          <w:b/>
          <w:sz w:val="32"/>
          <w:szCs w:val="32"/>
        </w:rPr>
        <w:t>津市市</w:t>
      </w:r>
    </w:p>
    <w:p w:rsidR="006B722F" w:rsidRDefault="006B722F" w:rsidP="00D90464">
      <w:pPr>
        <w:spacing w:line="560" w:lineRule="exact"/>
        <w:ind w:firstLineChars="200" w:firstLine="645"/>
        <w:rPr>
          <w:rFonts w:ascii="Times New Roman" w:eastAsia="仿宋_GB2312" w:hAnsi="Times New Roman" w:cs="Times New Roman"/>
          <w:spacing w:val="10"/>
          <w:w w:val="95"/>
          <w:sz w:val="32"/>
          <w:szCs w:val="32"/>
        </w:rPr>
      </w:pPr>
    </w:p>
    <w:p w:rsidR="006B722F" w:rsidRPr="00643598" w:rsidRDefault="00704759" w:rsidP="00495D5B">
      <w:pPr>
        <w:spacing w:line="5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津市</w:t>
      </w:r>
      <w:r w:rsidR="00507A3F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市</w:t>
      </w:r>
      <w:r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以优化群众服务为导向，以完善乡村治理为目标，坚持“事项一次下沉、流程一优到底、信息一库认证、身份一脸识别、办事一图索引、保障一步到位”</w:t>
      </w:r>
      <w:r w:rsidR="008007E0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，全域梳理便民服务事项清单，推进政务服务下沉</w:t>
      </w:r>
      <w:r w:rsidR="0081472D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7D79C2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基本实现群众办事不出村（社区）</w:t>
      </w:r>
      <w:r w:rsidR="0081472D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bookmarkStart w:id="0" w:name="_GoBack"/>
      <w:bookmarkEnd w:id="0"/>
      <w:r w:rsidR="007D79C2" w:rsidRPr="006435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群众满意度和幸福感显著提升。</w:t>
      </w:r>
    </w:p>
    <w:p w:rsidR="007D79C2" w:rsidRPr="00643598" w:rsidRDefault="00704759" w:rsidP="00495D5B">
      <w:pPr>
        <w:spacing w:line="580" w:lineRule="exact"/>
        <w:ind w:firstLineChars="200" w:firstLine="640"/>
        <w:rPr>
          <w:rFonts w:ascii="Times New Roman" w:eastAsia="黑体" w:hAnsi="Times New Roman" w:cs="黑体"/>
          <w:kern w:val="0"/>
          <w:sz w:val="32"/>
          <w:szCs w:val="32"/>
        </w:rPr>
      </w:pPr>
      <w:r w:rsidRPr="00643598">
        <w:rPr>
          <w:rFonts w:ascii="Times New Roman" w:eastAsia="黑体" w:hAnsi="Times New Roman" w:cs="黑体" w:hint="eastAsia"/>
          <w:kern w:val="0"/>
          <w:sz w:val="32"/>
          <w:szCs w:val="32"/>
        </w:rPr>
        <w:t>一、把便民清单精细化，让群众办事更明白</w:t>
      </w:r>
    </w:p>
    <w:p w:rsidR="006B722F" w:rsidRPr="00643598" w:rsidRDefault="00704759" w:rsidP="0062601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坚持以行政相对人为中心，开展最彻底的清理，拿出事项最全</w:t>
      </w:r>
      <w:r w:rsidR="007A3C1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面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、群众办事最明白的便民服务清单。</w:t>
      </w:r>
      <w:r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一是转变观念。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牢固树立以人民为中心的思想，把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群众的需求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作为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努力的方向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07A3F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思想解放、观念突破推动“以政府部门为中心的管理型政府”向“以行政相对人为中心的服务型政府”转变，把原来“你按我的要求办”转变为“我按你的需求做”，最终实现办事方便快捷、群众愉悦满意。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二是全面清理。</w:t>
      </w:r>
      <w:r w:rsidR="003D29A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对照部门职责，逐项清理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论证，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梳理出自然人全生命周期需要办理政务服务事项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139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个，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涵盖出生、就学、就医、结婚、就业、创业、建房等全部领域。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三是顺势下沉。</w:t>
      </w:r>
      <w:r w:rsidRPr="00643598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通过深挖群众需求，广纳各方意见，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将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身份证办理、低保申领、失业登记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69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个与群众生产生活密切相关事项</w:t>
      </w:r>
      <w:r w:rsidR="00871A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</w:t>
      </w:r>
      <w:r w:rsidRPr="00871A9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批权限</w:t>
      </w:r>
      <w:r w:rsidR="00871A90" w:rsidRPr="00871A9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,</w:t>
      </w:r>
      <w:r w:rsidRPr="00871A9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全部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下放</w:t>
      </w:r>
      <w:r w:rsidRPr="00643598">
        <w:rPr>
          <w:rFonts w:ascii="Times New Roman" w:eastAsia="仿宋_GB2312" w:hAnsi="Times New Roman" w:cs="Times New Roman"/>
          <w:kern w:val="0"/>
          <w:sz w:val="32"/>
          <w:szCs w:val="32"/>
        </w:rPr>
        <w:t>到镇街、村居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，让群众在家门口、在手机上、在外地都能随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时办理。</w:t>
      </w:r>
    </w:p>
    <w:p w:rsidR="003D29A4" w:rsidRPr="00643598" w:rsidRDefault="00704759" w:rsidP="00495D5B">
      <w:pPr>
        <w:pStyle w:val="23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二、把</w:t>
      </w:r>
      <w:r w:rsidRPr="00643598">
        <w:rPr>
          <w:rFonts w:ascii="Times New Roman" w:eastAsia="黑体" w:hAnsi="Times New Roman" w:cs="黑体" w:hint="eastAsia"/>
          <w:kern w:val="0"/>
          <w:sz w:val="32"/>
          <w:szCs w:val="32"/>
        </w:rPr>
        <w:t>便民清单</w:t>
      </w: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极简化，让群众办事更省心</w:t>
      </w:r>
    </w:p>
    <w:p w:rsidR="006B722F" w:rsidRPr="00643598" w:rsidRDefault="007A3C14" w:rsidP="0062601F">
      <w:pPr>
        <w:pStyle w:val="23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</w:t>
      </w:r>
      <w:r w:rsidR="00704759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科学确权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的基础上，精简</w:t>
      </w:r>
      <w:r w:rsidR="00485D1F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便民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事项办理流程，</w:t>
      </w:r>
      <w:r w:rsidR="0016530B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提高办事时效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</w:t>
      </w:r>
      <w:r w:rsidR="00704759"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一是资料应减尽减。</w:t>
      </w:r>
      <w:r w:rsidR="00485D1F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以“无证明城市”为工作理念，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明确凡是法律法规没有明确规定的、能通过本级数据库查询到的、上门核实或通过会商可确认的、部门镇村无法查证的、现场证件可以认定的五种情形，需要提供申报材料</w:t>
      </w:r>
      <w:r w:rsidR="003A396A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的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，一律免予提供。目前，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69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个下沉事项申报资料精简率</w:t>
      </w:r>
      <w:r w:rsidR="003D29A4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达到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74.2%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，各种重复、循环证明减少了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65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类。</w:t>
      </w:r>
      <w:r w:rsidR="00704759"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二是步骤应优尽优。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推行窗口、村（社区）直审机制，将一般性事项由原来的“窗口受理、股室踏勘、分管审核、局长审批”等多个环节简化为窗口、村（社区）直接办结。目前，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69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个下沉事项办理环节优化率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44.3%</w:t>
      </w:r>
      <w:r w:rsidR="00D56488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。例如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农村危房改造申请，优化前需经入户、勘查、评议、公示等多个环节，村居、镇街、民政等部门分别公示至少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个工作日，前后耗时长达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天才能办结。现采取多级公示同步，必要环节公示期内同时进行，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天内即可办结。</w:t>
      </w:r>
      <w:r w:rsidR="00704759"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三是时效应快尽快。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采取多级同步核实、同步公示、同步审批，配置统一证件钢印、</w:t>
      </w:r>
      <w:r w:rsidR="00495D5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出具照片</w:t>
      </w:r>
      <w:r w:rsidR="00DD6146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和</w:t>
      </w:r>
      <w:r w:rsidR="00495D5B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证明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等设备，开发人脸识别系统，大力压缩办理时限。目前，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69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个下沉事项办结时限压缩率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88.1%</w:t>
      </w:r>
      <w:r w:rsidR="00AB0F1E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。身份证、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社保卡的办结时限均由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个工作日变为当天办结；老年优待证、就业创业证等</w:t>
      </w:r>
      <w:r w:rsidR="003A396A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42</w:t>
      </w:r>
      <w:r w:rsidR="003A396A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个</w:t>
      </w:r>
      <w:r w:rsidR="00704759" w:rsidRPr="0064359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民生事项实现“即办”“秒批”。</w:t>
      </w:r>
    </w:p>
    <w:p w:rsidR="00AB0F1E" w:rsidRPr="00643598" w:rsidRDefault="00704759" w:rsidP="00495D5B">
      <w:pPr>
        <w:pStyle w:val="23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三、把</w:t>
      </w:r>
      <w:r w:rsidRPr="00643598">
        <w:rPr>
          <w:rFonts w:ascii="Times New Roman" w:eastAsia="黑体" w:hAnsi="Times New Roman" w:cs="黑体" w:hint="eastAsia"/>
          <w:kern w:val="0"/>
          <w:sz w:val="32"/>
          <w:szCs w:val="32"/>
        </w:rPr>
        <w:t>便民清单</w:t>
      </w: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数字化，让群众办事更有体验感</w:t>
      </w:r>
    </w:p>
    <w:p w:rsidR="006B722F" w:rsidRPr="00643598" w:rsidRDefault="00704759" w:rsidP="0062601F">
      <w:pPr>
        <w:pStyle w:val="23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坚持把打破“信息壁垒”作为推动工作的制高点，以科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技手段为支撑，实现</w:t>
      </w:r>
      <w:r w:rsidR="00C010B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了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信息</w:t>
      </w:r>
      <w:r w:rsidR="00C010B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全面互联互通。</w:t>
      </w:r>
      <w:r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一是优数据提效率。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整合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</w:t>
      </w:r>
      <w:r w:rsidR="00AB0F1E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部门</w:t>
      </w:r>
      <w:r w:rsidR="00AB0F1E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46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580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万余条</w:t>
      </w:r>
      <w:r w:rsidR="00AB0F1E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数据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信息，共享上级交换平台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4000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万余条</w:t>
      </w:r>
      <w:r w:rsidR="00AB0F1E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数据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信息，电子身份证、电子户口簿等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类证照全部关联应用。</w:t>
      </w:r>
      <w:r w:rsidR="00117782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此外，在确保信息畅通的同时，严格执行数据安全管理办法，不断强化数据供给、质量、安全考核力度，加大数据推送的监督能力，不断提升数据的完整性、真实性、安全性。</w:t>
      </w:r>
      <w:r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二是优系统提服务。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依托常德市“互联网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政务服务”一体化平台，将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69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个下沉事项</w:t>
      </w:r>
      <w:r w:rsidR="003A396A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配置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</w:t>
      </w:r>
      <w:r w:rsidR="003A396A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该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系统中，并做好便利化改版</w:t>
      </w:r>
      <w:r w:rsidR="003A396A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数据无缝关联。同时，大力引进先进技术，在植入人脸识别、移动终端办理等功能的基础上，新增智能机器人、身份证照片的抓取打印和电子签字板录入等功能</w:t>
      </w:r>
      <w:r w:rsidR="00C010B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目前，根据办事情形可打印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寸或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寸个人照片，群众办证无需再额外提供照片，</w:t>
      </w:r>
      <w:r w:rsidR="00117782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极大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方便了群众办事。</w:t>
      </w:r>
      <w:r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三是优模式提质量。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建立“容缺受理”模式，由窗口根据实际情况出具容缺受理单，办理事项直接进入审批环节，过后补齐所缺法定必要资料的可邮发审批结果，真正实现群众办事“最多跑一次”</w:t>
      </w:r>
      <w:r w:rsidR="00117782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。如</w:t>
      </w:r>
      <w:r w:rsidR="00495D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白衣镇一吴姓群众在申请农机购置补贴时，因忘带必要的农机购置补贴经销企业供货合同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，窗口办理时采取“容缺受理”模式，帮助其快速办理，其通过电子邮件的方式补齐该资料</w:t>
      </w:r>
      <w:r w:rsidR="00194F9A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并经核实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后，第一时间将补贴发放至惠农“一卡通”存折上。</w:t>
      </w:r>
    </w:p>
    <w:p w:rsidR="00117782" w:rsidRPr="00643598" w:rsidRDefault="00704759" w:rsidP="00495D5B">
      <w:pPr>
        <w:pStyle w:val="23"/>
        <w:spacing w:line="580" w:lineRule="exact"/>
        <w:ind w:firstLineChars="200" w:firstLine="640"/>
        <w:jc w:val="both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四、把</w:t>
      </w:r>
      <w:r w:rsidRPr="00643598">
        <w:rPr>
          <w:rFonts w:ascii="Times New Roman" w:eastAsia="黑体" w:hAnsi="Times New Roman" w:cs="黑体" w:hint="eastAsia"/>
          <w:kern w:val="0"/>
          <w:sz w:val="32"/>
          <w:szCs w:val="32"/>
        </w:rPr>
        <w:t>便民清单</w:t>
      </w:r>
      <w:r w:rsidRPr="00643598">
        <w:rPr>
          <w:rFonts w:ascii="Times New Roman" w:eastAsia="黑体" w:hAnsi="Times New Roman" w:cs="Times New Roman" w:hint="eastAsia"/>
          <w:kern w:val="0"/>
          <w:sz w:val="32"/>
          <w:szCs w:val="32"/>
        </w:rPr>
        <w:t>制度化，让群众办事更有保障</w:t>
      </w:r>
    </w:p>
    <w:p w:rsidR="006B722F" w:rsidRPr="00643598" w:rsidRDefault="00704759" w:rsidP="0062601F">
      <w:pPr>
        <w:pStyle w:val="23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坚持把</w:t>
      </w:r>
      <w:r w:rsidR="00DC54E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围绕便民清单开展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政务服务作为强化乡村治理的切入点，加强整体协作，在组织、硬件、机制等方面全面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保障。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一是</w:t>
      </w:r>
      <w:r w:rsidR="00DC54ED"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完善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领导机制。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将便民清单服务和政务下沉改革工作</w:t>
      </w:r>
      <w:r w:rsidR="00DC54E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纳入绩效考核内容，作为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党委政府的重要事项、规定动作，坚持各级党组织书记带头抓、亲自抓，并</w:t>
      </w:r>
      <w:r w:rsidR="00DC54E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纳入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基层党建述职评议内容。县处级领导靠前指挥、蹲点攻坚，确保镇（街）和部门“挂图作战”推进</w:t>
      </w:r>
      <w:r w:rsidR="00194F9A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村（社区）便民清单事项全面落实。</w:t>
      </w:r>
      <w:r w:rsidR="005E7F4C" w:rsidRPr="00643598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是</w:t>
      </w:r>
      <w:r w:rsidR="00093804"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强化基础保障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投入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8000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多万元完成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85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个镇村平台新建改造，实现</w:t>
      </w:r>
      <w:r w:rsidR="00DC54E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一站式服务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平台全覆盖</w:t>
      </w:r>
      <w:r w:rsidR="00DC54ED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同时，为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76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个村（社区）配齐电脑、人脸识别仪、签字板等设备，实现一体化服务窗口全覆盖。为解决基层办事力量不足的问题，为农村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51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个村（社区）增配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名政务代办员，定期进行系统业务培训，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实现便民清单服务力量全覆盖。</w:t>
      </w:r>
      <w:r w:rsidR="00093804"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三</w:t>
      </w:r>
      <w:r w:rsidRPr="0064359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是建立反馈机制。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每个村（社区）设立意见反馈簿，定期组织“两代表一委员”现场体验，根据反馈意见及时优化事项流程、调整工作力量、完善硬件设施。出台“好差评”管理办法和实施方案，实体大厅和镇街全部配置了评价器，大力推行“一事一评”“一次一评”，近</w:t>
      </w:r>
      <w:r w:rsidR="00871A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两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年累计收集系统评价数据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10.8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万条，好评率达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99.99%</w:t>
      </w:r>
      <w:r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093804" w:rsidRPr="006435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立诚信评价机制，对于提供虚假材料和信息的办事者，审查发现后一律列入黑名单，终身不再享受绿色通道。建立容错纠错机制，对于工作人员非主观原因造成的工作失误，一律不予追责，让基层干部放下包袱、大胆服务。</w:t>
      </w:r>
    </w:p>
    <w:sectPr w:rsidR="006B722F" w:rsidRPr="00643598" w:rsidSect="00495D5B">
      <w:footerReference w:type="default" r:id="rId7"/>
      <w:pgSz w:w="11906" w:h="16838"/>
      <w:pgMar w:top="1440" w:right="1800" w:bottom="1440" w:left="1800" w:header="851" w:footer="992" w:gutter="0"/>
      <w:pgNumType w:start="3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71" w:rsidRDefault="00D91271" w:rsidP="006B722F">
      <w:r>
        <w:separator/>
      </w:r>
    </w:p>
  </w:endnote>
  <w:endnote w:type="continuationSeparator" w:id="1">
    <w:p w:rsidR="00D91271" w:rsidRDefault="00D91271" w:rsidP="006B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6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722F" w:rsidRDefault="0019502C" w:rsidP="00643598">
        <w:pPr>
          <w:pStyle w:val="a4"/>
          <w:jc w:val="center"/>
        </w:pPr>
        <w:r w:rsidRPr="00495D5B">
          <w:rPr>
            <w:rFonts w:ascii="Times New Roman" w:hAnsi="Times New Roman" w:cs="Times New Roman"/>
          </w:rPr>
          <w:fldChar w:fldCharType="begin"/>
        </w:r>
        <w:r w:rsidR="00892F8A" w:rsidRPr="00495D5B">
          <w:rPr>
            <w:rFonts w:ascii="Times New Roman" w:hAnsi="Times New Roman" w:cs="Times New Roman"/>
          </w:rPr>
          <w:instrText xml:space="preserve"> PAGE   \* MERGEFORMAT </w:instrText>
        </w:r>
        <w:r w:rsidRPr="00495D5B">
          <w:rPr>
            <w:rFonts w:ascii="Times New Roman" w:hAnsi="Times New Roman" w:cs="Times New Roman"/>
          </w:rPr>
          <w:fldChar w:fldCharType="separate"/>
        </w:r>
        <w:r w:rsidR="00DD6146" w:rsidRPr="00DD6146">
          <w:rPr>
            <w:rFonts w:ascii="Times New Roman" w:hAnsi="Times New Roman" w:cs="Times New Roman"/>
            <w:noProof/>
            <w:lang w:val="zh-CN"/>
          </w:rPr>
          <w:t>32</w:t>
        </w:r>
        <w:r w:rsidRPr="00495D5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71" w:rsidRDefault="00D91271" w:rsidP="006B722F">
      <w:r>
        <w:separator/>
      </w:r>
    </w:p>
  </w:footnote>
  <w:footnote w:type="continuationSeparator" w:id="1">
    <w:p w:rsidR="00D91271" w:rsidRDefault="00D91271" w:rsidP="006B7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CF34E5"/>
    <w:rsid w:val="00080611"/>
    <w:rsid w:val="00093804"/>
    <w:rsid w:val="000E4746"/>
    <w:rsid w:val="00117782"/>
    <w:rsid w:val="0016530B"/>
    <w:rsid w:val="00194F9A"/>
    <w:rsid w:val="0019502C"/>
    <w:rsid w:val="001C7929"/>
    <w:rsid w:val="00226ED7"/>
    <w:rsid w:val="003A396A"/>
    <w:rsid w:val="003D29A4"/>
    <w:rsid w:val="00485D1F"/>
    <w:rsid w:val="00495D5B"/>
    <w:rsid w:val="00507A3F"/>
    <w:rsid w:val="00587691"/>
    <w:rsid w:val="005D4DD7"/>
    <w:rsid w:val="005E7F4C"/>
    <w:rsid w:val="0060613F"/>
    <w:rsid w:val="0062601F"/>
    <w:rsid w:val="006371BC"/>
    <w:rsid w:val="00643598"/>
    <w:rsid w:val="006B722F"/>
    <w:rsid w:val="00704759"/>
    <w:rsid w:val="00735293"/>
    <w:rsid w:val="007A3C14"/>
    <w:rsid w:val="007A7AA2"/>
    <w:rsid w:val="007D79C2"/>
    <w:rsid w:val="007E4B74"/>
    <w:rsid w:val="008007E0"/>
    <w:rsid w:val="0081472D"/>
    <w:rsid w:val="00871A90"/>
    <w:rsid w:val="00892F8A"/>
    <w:rsid w:val="00AB0F1E"/>
    <w:rsid w:val="00C010BD"/>
    <w:rsid w:val="00CB3D3B"/>
    <w:rsid w:val="00D56488"/>
    <w:rsid w:val="00D90464"/>
    <w:rsid w:val="00D91271"/>
    <w:rsid w:val="00DC54ED"/>
    <w:rsid w:val="00DD6146"/>
    <w:rsid w:val="00DD7711"/>
    <w:rsid w:val="00EA2488"/>
    <w:rsid w:val="00F7685B"/>
    <w:rsid w:val="39E61B87"/>
    <w:rsid w:val="51CF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722F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rsid w:val="006B722F"/>
    <w:pPr>
      <w:widowControl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6B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B72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3">
    <w:name w:val="样式 文字 + 首行缩进:  2 字符3"/>
    <w:basedOn w:val="a"/>
    <w:uiPriority w:val="99"/>
    <w:qFormat/>
    <w:rsid w:val="006B722F"/>
    <w:pPr>
      <w:spacing w:line="360" w:lineRule="auto"/>
      <w:jc w:val="left"/>
    </w:pPr>
    <w:rPr>
      <w:sz w:val="28"/>
      <w:szCs w:val="28"/>
    </w:rPr>
  </w:style>
  <w:style w:type="paragraph" w:styleId="a6">
    <w:name w:val="Balloon Text"/>
    <w:basedOn w:val="a"/>
    <w:link w:val="Char0"/>
    <w:semiHidden/>
    <w:unhideWhenUsed/>
    <w:rsid w:val="00507A3F"/>
    <w:rPr>
      <w:sz w:val="18"/>
      <w:szCs w:val="18"/>
    </w:rPr>
  </w:style>
  <w:style w:type="character" w:customStyle="1" w:styleId="Char0">
    <w:name w:val="批注框文本 Char"/>
    <w:basedOn w:val="a1"/>
    <w:link w:val="a6"/>
    <w:semiHidden/>
    <w:rsid w:val="00507A3F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D9046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20</cp:revision>
  <cp:lastPrinted>2021-09-03T01:25:00Z</cp:lastPrinted>
  <dcterms:created xsi:type="dcterms:W3CDTF">2021-08-23T03:45:00Z</dcterms:created>
  <dcterms:modified xsi:type="dcterms:W3CDTF">2021-09-23T01:36:00Z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A5903900237A465791D5BBE4DBD6DCC6</vt:lpwstr>
  </property>
</Properties>
</file>