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《中国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乡村振兴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》杂志征订单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订户信息</w:t>
      </w:r>
    </w:p>
    <w:tbl>
      <w:tblPr>
        <w:tblStyle w:val="10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95"/>
        <w:gridCol w:w="735"/>
        <w:gridCol w:w="1603"/>
        <w:gridCol w:w="242"/>
        <w:gridCol w:w="118"/>
        <w:gridCol w:w="149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订阅单位</w:t>
            </w:r>
          </w:p>
        </w:tc>
        <w:tc>
          <w:tcPr>
            <w:tcW w:w="6489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收件人</w:t>
            </w:r>
          </w:p>
        </w:tc>
        <w:tc>
          <w:tcPr>
            <w:tcW w:w="2893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10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邮寄地址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6489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1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发票抬头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6489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71" w:type="dxa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统一社会信用代码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6489" w:type="dxa"/>
            <w:gridSpan w:val="7"/>
          </w:tcPr>
          <w:p>
            <w:pPr>
              <w:tabs>
                <w:tab w:val="left" w:pos="660"/>
              </w:tabs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（必填）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gridSpan w:val="2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2"/>
          </w:tcPr>
          <w:p>
            <w:pPr>
              <w:spacing w:line="44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gridSpan w:val="2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06" w:type="dxa"/>
          </w:tcPr>
          <w:p>
            <w:pPr>
              <w:spacing w:line="44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71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45" w:type="dxa"/>
            <w:gridSpan w:val="2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>
            <w:pPr>
              <w:spacing w:line="440" w:lineRule="exact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106" w:type="dxa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846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1608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订阅价格</w:t>
            </w:r>
          </w:p>
        </w:tc>
        <w:tc>
          <w:tcPr>
            <w:tcW w:w="2106" w:type="dxa"/>
          </w:tcPr>
          <w:p>
            <w:pPr>
              <w:ind w:firstLine="140" w:firstLineChar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846" w:type="dxa"/>
            <w:gridSpan w:val="5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《中国</w:t>
            </w:r>
            <w:r>
              <w:rPr>
                <w:rFonts w:hint="eastAsia"/>
                <w:sz w:val="28"/>
                <w:szCs w:val="28"/>
                <w:lang w:eastAsia="zh-CN"/>
              </w:rPr>
              <w:t>乡村振兴</w:t>
            </w:r>
            <w:r>
              <w:rPr>
                <w:rFonts w:hint="eastAsia"/>
                <w:sz w:val="28"/>
                <w:szCs w:val="28"/>
              </w:rPr>
              <w:t>》杂志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（半月刊，每年</w:t>
            </w:r>
            <w:r>
              <w:rPr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期，每期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元）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/>
                <w:color w:val="FF0000"/>
                <w:sz w:val="28"/>
                <w:szCs w:val="28"/>
              </w:rPr>
              <w:t>元</w:t>
            </w:r>
            <w:r>
              <w:rPr>
                <w:color w:val="FF0000"/>
                <w:sz w:val="28"/>
                <w:szCs w:val="28"/>
              </w:rPr>
              <w:t>\</w:t>
            </w:r>
            <w:r>
              <w:rPr>
                <w:rFonts w:hint="eastAsia"/>
                <w:color w:val="FF0000"/>
                <w:sz w:val="28"/>
                <w:szCs w:val="28"/>
              </w:rPr>
              <w:t>年</w:t>
            </w:r>
          </w:p>
        </w:tc>
        <w:tc>
          <w:tcPr>
            <w:tcW w:w="2106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合计金额</w:t>
            </w:r>
          </w:p>
        </w:tc>
        <w:tc>
          <w:tcPr>
            <w:tcW w:w="6294" w:type="dxa"/>
            <w:gridSpan w:val="6"/>
          </w:tcPr>
          <w:p>
            <w:pPr>
              <w:spacing w:line="440" w:lineRule="exac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￥：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04" w:type="dxa"/>
            <w:gridSpan w:val="4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汇款方式</w:t>
            </w:r>
          </w:p>
        </w:tc>
        <w:tc>
          <w:tcPr>
            <w:tcW w:w="395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邮局（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>
      <w:pPr>
        <w:numPr>
          <w:ilvl w:val="0"/>
          <w:numId w:val="1"/>
        </w:numPr>
        <w:tabs>
          <w:tab w:val="left" w:pos="5760"/>
          <w:tab w:val="left" w:pos="5940"/>
        </w:tabs>
        <w:spacing w:line="480" w:lineRule="exac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联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系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人：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范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成</w:t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</w:rPr>
        <w:t>电话：</w:t>
      </w:r>
      <w:r>
        <w:rPr>
          <w:rFonts w:ascii="宋体" w:hAnsi="宋体" w:cs="宋体"/>
          <w:sz w:val="24"/>
        </w:rPr>
        <w:t>15010277787</w:t>
      </w:r>
      <w:r>
        <w:rPr>
          <w:rFonts w:hint="eastAsia" w:ascii="宋体" w:hAnsi="宋体" w:cs="宋体"/>
          <w:sz w:val="24"/>
          <w:lang w:eastAsia="zh-CN"/>
        </w:rPr>
        <w:t>（微信同号）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5760"/>
          <w:tab w:val="left" w:pos="5940"/>
        </w:tabs>
        <w:spacing w:line="48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座机</w:t>
      </w:r>
      <w:r>
        <w:rPr>
          <w:rFonts w:hint="eastAsia" w:ascii="宋体" w:hAnsi="宋体" w:cs="宋体"/>
          <w:sz w:val="24"/>
        </w:rPr>
        <w:t>（传真）：</w:t>
      </w:r>
      <w:r>
        <w:rPr>
          <w:rFonts w:ascii="宋体" w:hAnsi="宋体" w:cs="宋体"/>
          <w:sz w:val="24"/>
        </w:rPr>
        <w:t xml:space="preserve">010-67101700 </w:t>
      </w:r>
      <w:r>
        <w:rPr>
          <w:rFonts w:hint="eastAsia" w:ascii="宋体" w:hAnsi="宋体" w:cs="宋体"/>
          <w:sz w:val="24"/>
        </w:rPr>
        <w:t>；</w:t>
      </w:r>
      <w:r>
        <w:rPr>
          <w:rFonts w:ascii="宋体" w:hAnsi="宋体" w:cs="宋体"/>
          <w:sz w:val="24"/>
        </w:rPr>
        <w:t>010-84419962</w:t>
      </w: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二、</w:t>
      </w:r>
      <w:r>
        <w:rPr>
          <w:rFonts w:hint="eastAsia" w:ascii="宋体" w:hAnsi="宋体" w:cs="宋体"/>
          <w:sz w:val="24"/>
        </w:rPr>
        <w:t>汇款方式：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银行</w:t>
      </w:r>
      <w:r>
        <w:rPr>
          <w:rFonts w:hint="eastAsia" w:ascii="宋体" w:hAnsi="宋体" w:cs="宋体"/>
          <w:sz w:val="24"/>
          <w:lang w:val="en-US" w:eastAsia="zh-CN"/>
        </w:rPr>
        <w:t>.</w:t>
      </w:r>
      <w:r>
        <w:rPr>
          <w:rFonts w:hint="eastAsia" w:ascii="宋体" w:hAnsi="宋体" w:cs="宋体"/>
          <w:sz w:val="24"/>
        </w:rPr>
        <w:t>开户银行：中国工商银行北京玉林支行，</w:t>
      </w: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单位名称：</w:t>
      </w:r>
      <w:r>
        <w:rPr>
          <w:rFonts w:hint="eastAsia" w:ascii="宋体" w:hAnsi="宋体" w:cs="宋体"/>
          <w:sz w:val="24"/>
          <w:lang w:eastAsia="zh-CN"/>
        </w:rPr>
        <w:t>北京乡村振兴控股中心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  <w:lang w:eastAsia="zh-CN"/>
        </w:rPr>
        <w:t>账号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>020 022 600 920 003 7332</w:t>
      </w:r>
      <w:r>
        <w:rPr>
          <w:rFonts w:hint="eastAsia" w:ascii="宋体" w:hAnsi="宋体" w:cs="宋体"/>
          <w:sz w:val="24"/>
        </w:rPr>
        <w:t>，</w:t>
      </w:r>
    </w:p>
    <w:p>
      <w:pPr>
        <w:spacing w:line="480" w:lineRule="exact"/>
        <w:rPr>
          <w:rFonts w:hint="eastAsia" w:ascii="宋体" w:eastAsia="宋体" w:cs="宋体"/>
          <w:b/>
          <w:bCs/>
          <w:color w:val="FF0000"/>
          <w:sz w:val="24"/>
          <w:lang w:eastAsia="zh-CN"/>
        </w:rPr>
      </w:pPr>
      <w:r>
        <w:rPr>
          <w:rFonts w:hint="eastAsia" w:ascii="宋体" w:hAnsi="宋体" w:cs="宋体"/>
          <w:sz w:val="24"/>
        </w:rPr>
        <w:t>行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号：</w:t>
      </w:r>
      <w:r>
        <w:rPr>
          <w:rFonts w:ascii="宋体" w:hAnsi="宋体" w:cs="宋体"/>
          <w:sz w:val="24"/>
        </w:rPr>
        <w:t xml:space="preserve">1021 0002 2605 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hint="eastAsia" w:ascii="宋体" w:hAnsi="宋体" w:cs="宋体"/>
          <w:b/>
          <w:bCs/>
          <w:color w:val="FF0000"/>
          <w:sz w:val="24"/>
          <w:lang w:eastAsia="zh-CN"/>
        </w:rPr>
        <w:t>（个人转账或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财政支付</w:t>
      </w:r>
      <w:r>
        <w:rPr>
          <w:rFonts w:hint="eastAsia" w:ascii="宋体" w:hAnsi="宋体" w:cs="宋体"/>
          <w:b/>
          <w:bCs/>
          <w:color w:val="FF0000"/>
          <w:sz w:val="24"/>
          <w:lang w:eastAsia="zh-CN"/>
        </w:rPr>
        <w:t>请您备注单位名称）</w:t>
      </w:r>
    </w:p>
    <w:p>
      <w:pPr>
        <w:numPr>
          <w:ilvl w:val="0"/>
          <w:numId w:val="2"/>
        </w:numPr>
        <w:spacing w:line="480" w:lineRule="exac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邮局</w:t>
      </w:r>
      <w:r>
        <w:rPr>
          <w:rFonts w:hint="eastAsia" w:ascii="宋体" w:hAnsi="宋体" w:cs="宋体"/>
          <w:sz w:val="24"/>
          <w:lang w:val="en-US" w:eastAsia="zh-CN"/>
        </w:rPr>
        <w:t>.</w:t>
      </w:r>
      <w:r>
        <w:rPr>
          <w:rFonts w:hint="eastAsia" w:ascii="宋体" w:hAnsi="宋体" w:cs="宋体"/>
          <w:sz w:val="24"/>
        </w:rPr>
        <w:t>汇款地址：北京市朝阳区太阳宫北街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号共济大厦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层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  <w:lang w:val="en-US" w:eastAsia="zh-CN"/>
        </w:rPr>
        <w:t>204</w:t>
      </w:r>
      <w:r>
        <w:rPr>
          <w:rFonts w:hint="eastAsia" w:ascii="宋体" w:hAnsi="宋体" w:cs="宋体"/>
          <w:sz w:val="24"/>
        </w:rPr>
        <w:t>室</w:t>
      </w:r>
      <w:r>
        <w:rPr>
          <w:rFonts w:hint="eastAsia" w:ascii="宋体" w:hAnsi="宋体" w:cs="宋体"/>
          <w:sz w:val="24"/>
          <w:lang w:eastAsia="zh-CN"/>
        </w:rPr>
        <w:t>，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收款人</w:t>
      </w:r>
      <w:r>
        <w:rPr>
          <w:rFonts w:hint="eastAsia" w:ascii="宋体" w:hAnsi="宋体" w:cs="宋体"/>
          <w:sz w:val="24"/>
          <w:lang w:eastAsia="zh-CN"/>
        </w:rPr>
        <w:t>：北京乡村振兴控股中心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邮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编：</w:t>
      </w:r>
      <w:r>
        <w:rPr>
          <w:rFonts w:ascii="宋体" w:hAnsi="宋体" w:cs="宋体"/>
          <w:sz w:val="24"/>
        </w:rPr>
        <w:t>100028</w:t>
      </w:r>
      <w:r>
        <w:rPr>
          <w:rFonts w:hint="eastAsia" w:ascii="宋体" w:hAnsi="宋体" w:cs="宋体"/>
          <w:sz w:val="24"/>
          <w:lang w:val="en-US" w:eastAsia="zh-CN"/>
        </w:rPr>
        <w:t xml:space="preserve"> 。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color w:val="FF0000"/>
          <w:sz w:val="32"/>
          <w:szCs w:val="32"/>
          <w:lang w:eastAsia="zh-CN"/>
        </w:rPr>
        <w:t>三</w:t>
      </w:r>
      <w:r>
        <w:rPr>
          <w:rFonts w:hint="eastAsia" w:ascii="宋体" w:hAnsi="宋体" w:cs="宋体"/>
          <w:color w:val="FF0000"/>
          <w:sz w:val="24"/>
        </w:rPr>
        <w:t>：请将征订单及银行转帐凭证扫描件发送到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zgfpfc</w:t>
      </w:r>
      <w:r>
        <w:rPr>
          <w:rFonts w:ascii="宋体" w:hAnsi="宋体" w:cs="宋体"/>
          <w:color w:val="FF0000"/>
          <w:sz w:val="24"/>
        </w:rPr>
        <w:t>@163.com</w:t>
      </w:r>
      <w:r>
        <w:rPr>
          <w:rFonts w:hint="eastAsia" w:ascii="宋体" w:hAnsi="宋体" w:cs="宋体"/>
          <w:color w:val="FF0000"/>
          <w:sz w:val="24"/>
          <w:lang w:eastAsia="zh-CN"/>
        </w:rPr>
        <w:t>邮箱，电子发票会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发送到您指定邮箱</w:t>
      </w:r>
      <w:r>
        <w:rPr>
          <w:rFonts w:hint="eastAsia" w:ascii="宋体" w:hAnsi="宋体" w:cs="宋体"/>
          <w:color w:val="FF0000"/>
          <w:sz w:val="24"/>
          <w:lang w:eastAsia="zh-CN"/>
        </w:rPr>
        <w:t>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A4纸黑白</w:t>
      </w:r>
      <w:r>
        <w:rPr>
          <w:rFonts w:hint="eastAsia" w:ascii="宋体" w:hAnsi="宋体" w:cs="宋体"/>
          <w:color w:val="FF0000"/>
          <w:sz w:val="24"/>
          <w:lang w:eastAsia="zh-CN"/>
        </w:rPr>
        <w:t>打印出来即可报销。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7DCF9"/>
    <w:multiLevelType w:val="singleLevel"/>
    <w:tmpl w:val="9107DC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48E9A"/>
    <w:multiLevelType w:val="singleLevel"/>
    <w:tmpl w:val="58748E9A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ED"/>
    <w:rsid w:val="00006D5C"/>
    <w:rsid w:val="000317FB"/>
    <w:rsid w:val="0007235F"/>
    <w:rsid w:val="000B6826"/>
    <w:rsid w:val="000E2335"/>
    <w:rsid w:val="000E2754"/>
    <w:rsid w:val="00175458"/>
    <w:rsid w:val="0018775E"/>
    <w:rsid w:val="001913F4"/>
    <w:rsid w:val="001B043C"/>
    <w:rsid w:val="0023415B"/>
    <w:rsid w:val="00271087"/>
    <w:rsid w:val="002A135F"/>
    <w:rsid w:val="002B304F"/>
    <w:rsid w:val="002F7618"/>
    <w:rsid w:val="00326A1E"/>
    <w:rsid w:val="003548E9"/>
    <w:rsid w:val="003671C1"/>
    <w:rsid w:val="00413F35"/>
    <w:rsid w:val="00435B1C"/>
    <w:rsid w:val="0047378A"/>
    <w:rsid w:val="004D7ACA"/>
    <w:rsid w:val="005404C9"/>
    <w:rsid w:val="00562F4B"/>
    <w:rsid w:val="00573E92"/>
    <w:rsid w:val="0059514B"/>
    <w:rsid w:val="00597CCF"/>
    <w:rsid w:val="005E2604"/>
    <w:rsid w:val="00607747"/>
    <w:rsid w:val="00641C68"/>
    <w:rsid w:val="0069564A"/>
    <w:rsid w:val="006B26E9"/>
    <w:rsid w:val="00756E0A"/>
    <w:rsid w:val="007B5E3B"/>
    <w:rsid w:val="007C6351"/>
    <w:rsid w:val="00817112"/>
    <w:rsid w:val="00835FB3"/>
    <w:rsid w:val="0084148D"/>
    <w:rsid w:val="008558D2"/>
    <w:rsid w:val="008A4D6C"/>
    <w:rsid w:val="008E3DBA"/>
    <w:rsid w:val="008F356C"/>
    <w:rsid w:val="00906420"/>
    <w:rsid w:val="009311E5"/>
    <w:rsid w:val="00946BD4"/>
    <w:rsid w:val="009C6B63"/>
    <w:rsid w:val="009E30A3"/>
    <w:rsid w:val="00A3456B"/>
    <w:rsid w:val="00A75513"/>
    <w:rsid w:val="00AC3CBF"/>
    <w:rsid w:val="00AF1DB2"/>
    <w:rsid w:val="00B37C0E"/>
    <w:rsid w:val="00B42CA6"/>
    <w:rsid w:val="00B444A1"/>
    <w:rsid w:val="00B45910"/>
    <w:rsid w:val="00BD0B67"/>
    <w:rsid w:val="00CD767F"/>
    <w:rsid w:val="00D13044"/>
    <w:rsid w:val="00DC6E98"/>
    <w:rsid w:val="00DF6122"/>
    <w:rsid w:val="00EC0B7B"/>
    <w:rsid w:val="00EC1044"/>
    <w:rsid w:val="00F06EED"/>
    <w:rsid w:val="00F63CB0"/>
    <w:rsid w:val="00F8048A"/>
    <w:rsid w:val="00F93F26"/>
    <w:rsid w:val="00FB1F6D"/>
    <w:rsid w:val="01536411"/>
    <w:rsid w:val="01EB7B5D"/>
    <w:rsid w:val="05B7135A"/>
    <w:rsid w:val="090B0B36"/>
    <w:rsid w:val="0C581959"/>
    <w:rsid w:val="0C5F629E"/>
    <w:rsid w:val="0D4A55CD"/>
    <w:rsid w:val="0F7212BF"/>
    <w:rsid w:val="11376D28"/>
    <w:rsid w:val="15004B15"/>
    <w:rsid w:val="182535F1"/>
    <w:rsid w:val="19CC573A"/>
    <w:rsid w:val="1E982293"/>
    <w:rsid w:val="2086519E"/>
    <w:rsid w:val="2100083D"/>
    <w:rsid w:val="213059B9"/>
    <w:rsid w:val="244D5BD3"/>
    <w:rsid w:val="24F735C0"/>
    <w:rsid w:val="2786444B"/>
    <w:rsid w:val="28452CB2"/>
    <w:rsid w:val="287D659E"/>
    <w:rsid w:val="2AA142EC"/>
    <w:rsid w:val="2AB86629"/>
    <w:rsid w:val="2B2E2568"/>
    <w:rsid w:val="2E5C49BD"/>
    <w:rsid w:val="31DE0B39"/>
    <w:rsid w:val="320E0D02"/>
    <w:rsid w:val="337F6348"/>
    <w:rsid w:val="3761398B"/>
    <w:rsid w:val="38B909AA"/>
    <w:rsid w:val="39923E2F"/>
    <w:rsid w:val="3D634EC7"/>
    <w:rsid w:val="3F641392"/>
    <w:rsid w:val="3F656905"/>
    <w:rsid w:val="3FA25E7F"/>
    <w:rsid w:val="405843E1"/>
    <w:rsid w:val="419B2B44"/>
    <w:rsid w:val="429A2EE4"/>
    <w:rsid w:val="47F704DC"/>
    <w:rsid w:val="47FE1B1F"/>
    <w:rsid w:val="4B3606A6"/>
    <w:rsid w:val="4C67271A"/>
    <w:rsid w:val="4D8C7B19"/>
    <w:rsid w:val="4EF30C68"/>
    <w:rsid w:val="548346B5"/>
    <w:rsid w:val="54DD10E7"/>
    <w:rsid w:val="58B41A2B"/>
    <w:rsid w:val="59F30A5F"/>
    <w:rsid w:val="642C163C"/>
    <w:rsid w:val="6A0579AA"/>
    <w:rsid w:val="6C20107C"/>
    <w:rsid w:val="6E8E68B5"/>
    <w:rsid w:val="711020A3"/>
    <w:rsid w:val="7293583E"/>
    <w:rsid w:val="776F062A"/>
    <w:rsid w:val="777A6899"/>
    <w:rsid w:val="782A73DB"/>
    <w:rsid w:val="7A891E56"/>
    <w:rsid w:val="7AF245A4"/>
    <w:rsid w:val="7D2A0989"/>
    <w:rsid w:val="7DB20426"/>
    <w:rsid w:val="7F9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0"/>
    <w:semiHidden/>
    <w:qFormat/>
    <w:uiPriority w:val="99"/>
    <w:rPr>
      <w:rFonts w:ascii="宋体"/>
      <w:sz w:val="32"/>
    </w:rPr>
  </w:style>
  <w:style w:type="character" w:styleId="12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4">
    <w:name w:val="Heading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Heading 3 Char"/>
    <w:basedOn w:val="11"/>
    <w:link w:val="4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16">
    <w:name w:val="Date Char"/>
    <w:basedOn w:val="11"/>
    <w:link w:val="5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7">
    <w:name w:val="Balloon Text Char"/>
    <w:basedOn w:val="11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oter Char"/>
    <w:basedOn w:val="11"/>
    <w:link w:val="7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9">
    <w:name w:val="Header Char"/>
    <w:basedOn w:val="11"/>
    <w:link w:val="8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0">
    <w:name w:val="Body Text 2 Char"/>
    <w:basedOn w:val="11"/>
    <w:link w:val="9"/>
    <w:semiHidden/>
    <w:qFormat/>
    <w:locked/>
    <w:uiPriority w:val="99"/>
    <w:rPr>
      <w:rFonts w:ascii="宋体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83</Words>
  <Characters>474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2018-03-21T03:30:00Z</dcterms:created>
  <dc:creator>lj</dc:creator>
  <cp:lastModifiedBy>朱峰</cp:lastModifiedBy>
  <cp:lastPrinted>2021-08-13T07:42:00Z</cp:lastPrinted>
  <dcterms:modified xsi:type="dcterms:W3CDTF">2021-12-16T02:22:01Z</dcterms:modified>
  <dc:title>《中国扶贫》杂志社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69067A6E6C364066B27138DCC1FB51E2</vt:lpwstr>
  </property>
</Properties>
</file>